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891A7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6718C">
        <w:rPr>
          <w:rFonts w:asciiTheme="minorHAnsi" w:hAnsiTheme="minorHAnsi" w:cstheme="minorHAnsi"/>
          <w:sz w:val="22"/>
          <w:szCs w:val="22"/>
        </w:rPr>
        <w:t xml:space="preserve">Bc. </w:t>
      </w:r>
      <w:r w:rsidR="006F6F24">
        <w:rPr>
          <w:rFonts w:asciiTheme="minorHAnsi" w:hAnsiTheme="minorHAnsi" w:cstheme="minorHAnsi"/>
          <w:sz w:val="22"/>
          <w:szCs w:val="22"/>
        </w:rPr>
        <w:t>Ivana</w:t>
      </w:r>
      <w:r w:rsidR="0086718C">
        <w:rPr>
          <w:rFonts w:asciiTheme="minorHAnsi" w:hAnsiTheme="minorHAnsi" w:cstheme="minorHAnsi"/>
          <w:sz w:val="22"/>
          <w:szCs w:val="22"/>
        </w:rPr>
        <w:t xml:space="preserve"> M</w:t>
      </w:r>
      <w:r w:rsidR="006F6F24">
        <w:rPr>
          <w:rFonts w:asciiTheme="minorHAnsi" w:hAnsiTheme="minorHAnsi" w:cstheme="minorHAnsi"/>
          <w:sz w:val="22"/>
          <w:szCs w:val="22"/>
        </w:rPr>
        <w:t>atul</w:t>
      </w:r>
      <w:r w:rsidR="0086718C">
        <w:rPr>
          <w:rFonts w:asciiTheme="minorHAnsi" w:hAnsiTheme="minorHAnsi" w:cstheme="minorHAnsi"/>
          <w:sz w:val="22"/>
          <w:szCs w:val="22"/>
        </w:rPr>
        <w:t>ová</w:t>
      </w:r>
    </w:p>
    <w:p w14:paraId="00D6BB86" w14:textId="0D5AFE0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6718C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0DF9AB4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6718C">
        <w:rPr>
          <w:rFonts w:cstheme="minorHAnsi"/>
        </w:rPr>
        <w:t xml:space="preserve">Projekt </w:t>
      </w:r>
      <w:r w:rsidR="006F6F24">
        <w:rPr>
          <w:rFonts w:cstheme="minorHAnsi"/>
        </w:rPr>
        <w:t>zavedení adaptačního procesu ve vybrané organizaci</w:t>
      </w:r>
    </w:p>
    <w:p w14:paraId="35028D0F" w14:textId="27AE753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6718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108FD4" w:rsidR="000E094A" w:rsidRDefault="00FC2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64BE622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69A625" w14:textId="685B4D74" w:rsidR="00B15026" w:rsidRDefault="00B150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práce postrádám cíl DP a zdůvodnění volby tématu</w:t>
            </w:r>
            <w:r w:rsidR="00A95127">
              <w:rPr>
                <w:rFonts w:cstheme="minorHAnsi"/>
              </w:rPr>
              <w:t xml:space="preserve"> – proč v této organizaci právě toto téma</w:t>
            </w:r>
            <w:r>
              <w:rPr>
                <w:rFonts w:cstheme="minorHAnsi"/>
              </w:rPr>
              <w:t xml:space="preserve">. V kapitole za úvodem už cíl práce stanovený je. Jeho formulace není ideální, ale </w:t>
            </w:r>
            <w:r w:rsidR="00FF757E">
              <w:rPr>
                <w:rFonts w:cstheme="minorHAnsi"/>
              </w:rPr>
              <w:t>obsahově je v pořádku. Použité metody sběru dat a zpracování jsou zvoleny vhodně.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6C5059" w:rsidR="000E094A" w:rsidRDefault="00FC5F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B8C5045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154FEA8" w:rsidR="008B781B" w:rsidRPr="000E094A" w:rsidRDefault="008671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FF757E">
              <w:rPr>
                <w:rFonts w:cstheme="minorHAnsi"/>
              </w:rPr>
              <w:t xml:space="preserve">je velmi systematicky zpracovaná. Vzhledem k zadání práce má zbytečně dlouhé první dvě kapitoly o řízení lidských zdrojů a přijímání zaměstnanců. </w:t>
            </w:r>
            <w:r w:rsidR="00FC5F00">
              <w:rPr>
                <w:rFonts w:cstheme="minorHAnsi"/>
              </w:rPr>
              <w:t>Svým obsahem práce přináší důležité a v praxi využitelné poznatky. Moc se mi líbí, jaké informace studentka vybrala do kapitoly Nástroje řízení procesu adaptace.</w:t>
            </w:r>
            <w:r w:rsidR="00FC5F00">
              <w:rPr>
                <w:rFonts w:cstheme="minorHAnsi"/>
              </w:rPr>
              <w:t xml:space="preserve"> </w:t>
            </w:r>
            <w:r w:rsidR="00FF757E">
              <w:rPr>
                <w:rFonts w:cstheme="minorHAnsi"/>
              </w:rPr>
              <w:t xml:space="preserve">Způsob citování je celkem v pořádku, </w:t>
            </w:r>
            <w:r w:rsidR="00FC5F00">
              <w:rPr>
                <w:rFonts w:cstheme="minorHAnsi"/>
              </w:rPr>
              <w:t xml:space="preserve">ačkoliv je </w:t>
            </w:r>
            <w:r w:rsidR="00FF757E">
              <w:rPr>
                <w:rFonts w:cstheme="minorHAnsi"/>
              </w:rPr>
              <w:t>často uváděn zdroj jen na konci odstavce, na některých místech však studentka správně pracuje s odkazy i v průběhu textu. Nejde však příliš o kritickou literární rešerši, která by srovnávala př</w:t>
            </w:r>
            <w:r w:rsidR="00FC5F00">
              <w:rPr>
                <w:rFonts w:cstheme="minorHAnsi"/>
              </w:rPr>
              <w:t xml:space="preserve">ístupy různých autorů mezi sebou.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A28590" w:rsidR="000E094A" w:rsidRDefault="007070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38C777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1AA44D4" w:rsidR="000E094A" w:rsidRPr="000E094A" w:rsidRDefault="005351B8" w:rsidP="00BB12C5">
            <w:pPr>
              <w:spacing w:after="120"/>
              <w:jc w:val="both"/>
              <w:rPr>
                <w:rFonts w:cstheme="minorHAnsi"/>
              </w:rPr>
            </w:pPr>
            <w:r w:rsidRPr="001A08DB">
              <w:rPr>
                <w:rFonts w:cstheme="minorHAnsi"/>
              </w:rPr>
              <w:t xml:space="preserve">V praktické části je </w:t>
            </w:r>
            <w:r w:rsidR="005A0F2F">
              <w:rPr>
                <w:rFonts w:cstheme="minorHAnsi"/>
              </w:rPr>
              <w:t xml:space="preserve">nejprve </w:t>
            </w:r>
            <w:r w:rsidR="00A95127" w:rsidRPr="001A08DB">
              <w:rPr>
                <w:rFonts w:cstheme="minorHAnsi"/>
              </w:rPr>
              <w:t>velmi stručně popsán proces vyhledávání, výběru a přijímání pracovníků. Není to sice v zadání práce, ale chápu, že to studentce pomůže zjistit reálnou situaci a může to využít v navrženém projektu. Součástí je i stručný popis adaptace pracovníků, který zabírá necelou stranu a půl.</w:t>
            </w:r>
            <w:r w:rsidR="004266B1" w:rsidRPr="001A08DB">
              <w:rPr>
                <w:rFonts w:cstheme="minorHAnsi"/>
              </w:rPr>
              <w:t xml:space="preserve"> Studentka se v něm omezila jen na popis prvního dne. Bohužel jde opravdu jen o stručný popis prvního dne, informace o celém průběhu a nastavení systému adaptace mi chybí. Nedočtu se ani kolik nových pracovníků bylo třeba adaptovat za nějaké období, třeba poslední rok. </w:t>
            </w:r>
            <w:r w:rsidR="001A08DB">
              <w:rPr>
                <w:rFonts w:cstheme="minorHAnsi"/>
              </w:rPr>
              <w:t xml:space="preserve">Nedočtu se zde také, </w:t>
            </w:r>
            <w:r w:rsidR="005A0F2F">
              <w:rPr>
                <w:rFonts w:cstheme="minorHAnsi"/>
              </w:rPr>
              <w:t xml:space="preserve">zda je prováděn rozhovor s nadřízeným na konci adaptačního období, jak dlouhé je toto období nebo </w:t>
            </w:r>
            <w:r w:rsidR="001A08DB">
              <w:rPr>
                <w:rFonts w:cstheme="minorHAnsi"/>
              </w:rPr>
              <w:t>zda p</w:t>
            </w:r>
            <w:r w:rsidR="001A08DB" w:rsidRPr="001A08DB">
              <w:rPr>
                <w:rFonts w:cstheme="minorHAnsi"/>
              </w:rPr>
              <w:t>robíhá u nových pracovníků první den školení BOZP a PO</w:t>
            </w:r>
            <w:r w:rsidR="001A08DB">
              <w:rPr>
                <w:rFonts w:cstheme="minorHAnsi"/>
              </w:rPr>
              <w:t>. K</w:t>
            </w:r>
            <w:r w:rsidR="004266B1">
              <w:rPr>
                <w:rFonts w:cstheme="minorHAnsi"/>
              </w:rPr>
              <w:t>valit</w:t>
            </w:r>
            <w:r w:rsidR="001A08DB">
              <w:rPr>
                <w:rFonts w:cstheme="minorHAnsi"/>
              </w:rPr>
              <w:t>a</w:t>
            </w:r>
            <w:r w:rsidR="004266B1">
              <w:rPr>
                <w:rFonts w:cstheme="minorHAnsi"/>
              </w:rPr>
              <w:t xml:space="preserve"> procesu </w:t>
            </w:r>
            <w:r w:rsidR="001A08DB">
              <w:rPr>
                <w:rFonts w:cstheme="minorHAnsi"/>
              </w:rPr>
              <w:t>adaptace není nijak zkoumána či hodnocena</w:t>
            </w:r>
            <w:r w:rsidR="004266B1">
              <w:rPr>
                <w:rFonts w:cstheme="minorHAnsi"/>
              </w:rPr>
              <w:t>. Trochu to napravuje</w:t>
            </w:r>
            <w:r w:rsidR="001A08DB">
              <w:rPr>
                <w:rFonts w:cstheme="minorHAnsi"/>
              </w:rPr>
              <w:t xml:space="preserve"> až</w:t>
            </w:r>
            <w:r w:rsidR="004266B1">
              <w:rPr>
                <w:rFonts w:cstheme="minorHAnsi"/>
              </w:rPr>
              <w:t xml:space="preserve"> dotazníkové šetření mezi novými zaměstnanci.</w:t>
            </w:r>
            <w:r w:rsidR="001A08DB">
              <w:rPr>
                <w:rFonts w:cstheme="minorHAnsi"/>
              </w:rPr>
              <w:t xml:space="preserve"> Nikde však není popsáno, jakým způsobem studentka sestavovala dotazník a vybírala do něj otázky. Postrádám informaci, zda </w:t>
            </w:r>
            <w:r w:rsidR="001A08DB">
              <w:rPr>
                <w:rFonts w:cstheme="minorHAnsi"/>
              </w:rPr>
              <w:lastRenderedPageBreak/>
              <w:t>oněch 15 pracovníků, kterým byl dotazník poslán, je také počet nově přijatých lidí za rok a zda to tedy reprezentuje názor všech, co si adaptací prošli v poslední době. Až zde se dozvídáme o školení BOZP a PO. Chápu, že vyhodnocovat dotazníkové šetření mezi 15 pracovníky má svá statistická úskalí, ale v práci jsou výsledky dotazníkového šetření prezentovány jen povrchně, na polovině stránky. Líbí se mi, že studentka volí kombinaci metod sběru dat</w:t>
            </w:r>
            <w:r w:rsidR="00BB12C5">
              <w:rPr>
                <w:rFonts w:cstheme="minorHAnsi"/>
              </w:rPr>
              <w:t xml:space="preserve"> a rozhodla se použít také rozhovory. Nejsem si jistá, zda šlo skutečně o rozhovory, či spíše písemné dotazování</w:t>
            </w:r>
            <w:r w:rsidR="005A0F2F">
              <w:rPr>
                <w:rFonts w:cstheme="minorHAnsi"/>
              </w:rPr>
              <w:t>, když jim byly otázky poslány e-mailem.</w:t>
            </w:r>
            <w:r w:rsidR="00BB12C5">
              <w:rPr>
                <w:rFonts w:cstheme="minorHAnsi"/>
              </w:rPr>
              <w:t xml:space="preserve"> Opět neznáme, jakým způsobem byli vybíráni respondenti pro rozhovor, jak se vybíraly otázky pro ně, jak se zaznamenávaly jejich odpovědi a jak byly tyto odpovědi analyzovány, zda probíhalo kódování či ne atd. Výsledky z rozhovorů jsou opět prezentovány jen velmi </w:t>
            </w:r>
            <w:proofErr w:type="spellStart"/>
            <w:r w:rsidR="00BB12C5">
              <w:rPr>
                <w:rFonts w:cstheme="minorHAnsi"/>
              </w:rPr>
              <w:t>velmi</w:t>
            </w:r>
            <w:proofErr w:type="spellEnd"/>
            <w:r w:rsidR="00BB12C5">
              <w:rPr>
                <w:rFonts w:cstheme="minorHAnsi"/>
              </w:rPr>
              <w:t xml:space="preserve"> stručně. Z rozhovorů se dozvídáme o přidělení mentorů, o něm ale více informací v analýze není. </w:t>
            </w:r>
            <w:r w:rsidR="005A0F2F">
              <w:rPr>
                <w:rFonts w:cstheme="minorHAnsi"/>
              </w:rPr>
              <w:t xml:space="preserve">Závěry z analýz v práci stanoveny jsou, bohužel je těžké posoudit, jestli jsou dostatečně podloženy. </w:t>
            </w:r>
            <w:r w:rsidR="004D081F">
              <w:rPr>
                <w:rFonts w:cstheme="minorHAnsi"/>
              </w:rPr>
              <w:t xml:space="preserve">Celkově </w:t>
            </w:r>
            <w:r w:rsidR="00BB12C5">
              <w:rPr>
                <w:rFonts w:cstheme="minorHAnsi"/>
              </w:rPr>
              <w:t>tato část práce není ani zdaleka tak kvalitní, jako teoretická část. Vytváří to dojem, že buď firma nespolupracovala, nebo studentka neměla čas udělat tuto část kvalitně.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86E490" w:rsidR="000E094A" w:rsidRDefault="00CB0D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C3BCD4D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3DEDB9" w14:textId="58C83DA5" w:rsidR="00B15026" w:rsidRPr="000E094A" w:rsidRDefault="00B150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Předpokládám, že v zadání práce mělo být spíše Navrhněte projekt zaměřený na řízení procesu adaptace zaměstnanců.</w:t>
            </w:r>
            <w:r w:rsidR="005A0F2F">
              <w:rPr>
                <w:rFonts w:cstheme="minorHAnsi"/>
              </w:rPr>
              <w:t xml:space="preserve"> V cílech adaptačního programu mi chybí trošku větší zaměření na sociální vazby uvnitř týmu. </w:t>
            </w:r>
            <w:r w:rsidR="00B76BD9">
              <w:rPr>
                <w:rFonts w:cstheme="minorHAnsi"/>
              </w:rPr>
              <w:t xml:space="preserve">Osobně bych cíle adaptačního programu volila jinak, na druhou stranu u takto stanovených cílů lze snadno zjistit, zda byly splněny. </w:t>
            </w:r>
            <w:r w:rsidR="005A0F2F">
              <w:rPr>
                <w:rFonts w:cstheme="minorHAnsi"/>
              </w:rPr>
              <w:t>Větší problém mám s klíčovými činnostmi projektu – jsou pouze uvedeny v</w:t>
            </w:r>
            <w:r w:rsidR="00B76BD9">
              <w:rPr>
                <w:rFonts w:cstheme="minorHAnsi"/>
              </w:rPr>
              <w:t> </w:t>
            </w:r>
            <w:r w:rsidR="005A0F2F">
              <w:rPr>
                <w:rFonts w:cstheme="minorHAnsi"/>
              </w:rPr>
              <w:t>tabulce</w:t>
            </w:r>
            <w:r w:rsidR="00B76BD9">
              <w:rPr>
                <w:rFonts w:cstheme="minorHAnsi"/>
              </w:rPr>
              <w:t xml:space="preserve"> na straně 58</w:t>
            </w:r>
            <w:r w:rsidR="005A0F2F">
              <w:rPr>
                <w:rFonts w:cstheme="minorHAnsi"/>
              </w:rPr>
              <w:t xml:space="preserve">, ale nikde nejsou podrobněji rozepsány. To výrazně snižuje kvalitu navrženého projektu. Chybí zde tedy například odpovědi na otázku, </w:t>
            </w:r>
            <w:r w:rsidR="00B76BD9">
              <w:rPr>
                <w:rFonts w:cstheme="minorHAnsi"/>
              </w:rPr>
              <w:t xml:space="preserve">jak se budou vybírat mentoři, v čem se mají mentoři proškolit, jak se má adaptační proces vyhodnocovat atd. Oceňuji, že si studentka uvědomuje, že mentoři by za svou práci měli dostat nějakou odměnu. </w:t>
            </w:r>
            <w:r w:rsidR="00E973F6">
              <w:rPr>
                <w:rFonts w:cstheme="minorHAnsi"/>
              </w:rPr>
              <w:t>V matici rizik bych prohodila barvy u nízkého a středního rizika. K nízkému lépe sedí zelená barva a ke střednímu žlutá, ne naopak.</w:t>
            </w:r>
            <w:r w:rsidR="00B76BD9">
              <w:rPr>
                <w:rFonts w:cstheme="minorHAnsi"/>
              </w:rPr>
              <w:t xml:space="preserve"> Chybí mi i opatření, která by eliminovala rizika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F90DEC" w:rsidR="000E094A" w:rsidRDefault="00E973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570130" w14:textId="68D33C53" w:rsidR="00A95127" w:rsidRPr="000E094A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dodržuje předepsanou strukturu. Studentka používá vhodnou terminologii. Seznam zdrojů na konci práce nemá mít samostatně vyčleněné internetové zdroje. Grafická stránka práce </w:t>
            </w:r>
            <w:r w:rsidR="00707050">
              <w:rPr>
                <w:rFonts w:cstheme="minorHAnsi"/>
              </w:rPr>
              <w:t>je celkem</w:t>
            </w:r>
            <w:r>
              <w:rPr>
                <w:rFonts w:cstheme="minorHAnsi"/>
              </w:rPr>
              <w:t xml:space="preserve"> v</w:t>
            </w:r>
            <w:r w:rsidR="0070705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pořádku</w:t>
            </w:r>
            <w:r w:rsidR="00707050">
              <w:rPr>
                <w:rFonts w:cstheme="minorHAnsi"/>
              </w:rPr>
              <w:t xml:space="preserve">, ke konci je občas chybné zarovnání popisku tabulky či obrázku. </w:t>
            </w:r>
            <w:proofErr w:type="spellStart"/>
            <w:r w:rsidR="00B15026">
              <w:rPr>
                <w:rFonts w:cstheme="minorHAnsi"/>
              </w:rPr>
              <w:t>Total</w:t>
            </w:r>
            <w:proofErr w:type="spellEnd"/>
            <w:r w:rsidR="00B15026">
              <w:rPr>
                <w:rFonts w:cstheme="minorHAnsi"/>
              </w:rPr>
              <w:t xml:space="preserve"> </w:t>
            </w:r>
            <w:proofErr w:type="spellStart"/>
            <w:r w:rsidR="00B15026">
              <w:rPr>
                <w:rFonts w:cstheme="minorHAnsi"/>
              </w:rPr>
              <w:t>quality</w:t>
            </w:r>
            <w:proofErr w:type="spellEnd"/>
            <w:r w:rsidR="00B15026">
              <w:rPr>
                <w:rFonts w:cstheme="minorHAnsi"/>
              </w:rPr>
              <w:t xml:space="preserve"> management má zkratku TQM, ne TGM.</w:t>
            </w:r>
            <w:r w:rsidR="00707050">
              <w:rPr>
                <w:rFonts w:cstheme="minorHAnsi"/>
              </w:rPr>
              <w:t xml:space="preserve"> </w:t>
            </w:r>
            <w:r w:rsidR="00A95127">
              <w:rPr>
                <w:rFonts w:cstheme="minorHAnsi"/>
              </w:rPr>
              <w:t>Občas chybí čárky ve větách</w:t>
            </w:r>
            <w:r w:rsidR="00707050">
              <w:rPr>
                <w:rFonts w:cstheme="minorHAnsi"/>
              </w:rPr>
              <w:t xml:space="preserve">, naopak na některých </w:t>
            </w:r>
            <w:r w:rsidR="00E973F6">
              <w:rPr>
                <w:rFonts w:cstheme="minorHAnsi"/>
              </w:rPr>
              <w:t>místech přebývají mezerníky</w:t>
            </w:r>
            <w:r w:rsidR="00A95127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F9745C" w:rsidR="009C7318" w:rsidRDefault="00D166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4374D325" w:rsidR="00D6308A" w:rsidRPr="000E094A" w:rsidRDefault="006B307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celkově hodnotím jako</w:t>
            </w:r>
            <w:r w:rsidR="00D166C1">
              <w:rPr>
                <w:rFonts w:cstheme="minorHAnsi"/>
              </w:rPr>
              <w:t xml:space="preserve"> uspokojivou</w:t>
            </w:r>
            <w:bookmarkStart w:id="1" w:name="_GoBack"/>
            <w:bookmarkEnd w:id="1"/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9C93058" w14:textId="187BFD38" w:rsidR="00CB0DA9" w:rsidRDefault="00CB0DA9" w:rsidP="00CB0D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je míra fluktuace pracovníků </w:t>
      </w:r>
      <w:r>
        <w:rPr>
          <w:rFonts w:cstheme="minorHAnsi"/>
        </w:rPr>
        <w:t xml:space="preserve">v dané organizaci </w:t>
      </w:r>
      <w:r>
        <w:rPr>
          <w:rFonts w:cstheme="minorHAnsi"/>
        </w:rPr>
        <w:t>ve zkušební době?</w:t>
      </w:r>
    </w:p>
    <w:p w14:paraId="7BF68F38" w14:textId="04BAB97C" w:rsidR="00CB0DA9" w:rsidRDefault="00CB0D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cstheme="minorHAnsi"/>
        </w:rPr>
        <w:t xml:space="preserve">ak se </w:t>
      </w:r>
      <w:r>
        <w:rPr>
          <w:rFonts w:cstheme="minorHAnsi"/>
        </w:rPr>
        <w:t>podle Vás mají</w:t>
      </w:r>
      <w:r>
        <w:rPr>
          <w:rFonts w:cstheme="minorHAnsi"/>
        </w:rPr>
        <w:t xml:space="preserve"> vybírat mentoři, v čem se mají mentoři proškolit</w:t>
      </w:r>
      <w:r>
        <w:rPr>
          <w:rFonts w:cstheme="minorHAnsi"/>
        </w:rPr>
        <w:t>?</w:t>
      </w:r>
    </w:p>
    <w:p w14:paraId="58A36CEF" w14:textId="6E08AA27" w:rsidR="00CB0DA9" w:rsidRDefault="00CB0D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cstheme="minorHAnsi"/>
        </w:rPr>
        <w:t>ak se má adaptační proces vyhodnocovat</w:t>
      </w:r>
      <w:r>
        <w:rPr>
          <w:rFonts w:cstheme="minorHAnsi"/>
        </w:rPr>
        <w:t>?</w:t>
      </w:r>
    </w:p>
    <w:p w14:paraId="68F4FBA0" w14:textId="1AD1E4B5" w:rsidR="00B76BD9" w:rsidRDefault="00B76B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dlouho má </w:t>
      </w:r>
      <w:r>
        <w:rPr>
          <w:rFonts w:cstheme="minorHAnsi"/>
        </w:rPr>
        <w:t>podle Vás</w:t>
      </w:r>
      <w:r>
        <w:rPr>
          <w:rFonts w:cstheme="minorHAnsi"/>
        </w:rPr>
        <w:t xml:space="preserve"> trvat adaptace jednoho pracovníka?</w:t>
      </w:r>
      <w:r w:rsidR="00D166C1">
        <w:rPr>
          <w:rFonts w:cstheme="minorHAnsi"/>
        </w:rPr>
        <w:t xml:space="preserve"> Pokud je to 1 měsíc, stačí to na plnou adaptaci?</w:t>
      </w:r>
    </w:p>
    <w:p w14:paraId="715FE631" w14:textId="097F24EF" w:rsidR="009C7318" w:rsidRDefault="00CB0D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bylo důvodem volby tohoto tématu v této organizaci?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B473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718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71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F6C6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718C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MjA1N7a0NDM1M7BQ0lEKTi0uzszPAykwrgUA2duXqSwAAAA="/>
  </w:docVars>
  <w:rsids>
    <w:rsidRoot w:val="00BA16DD"/>
    <w:rsid w:val="0006268C"/>
    <w:rsid w:val="000819F4"/>
    <w:rsid w:val="000C0458"/>
    <w:rsid w:val="000E094A"/>
    <w:rsid w:val="00144F5B"/>
    <w:rsid w:val="001A08DB"/>
    <w:rsid w:val="0024258E"/>
    <w:rsid w:val="00262892"/>
    <w:rsid w:val="0029651C"/>
    <w:rsid w:val="002C5ED6"/>
    <w:rsid w:val="003D26A4"/>
    <w:rsid w:val="004266B1"/>
    <w:rsid w:val="00484424"/>
    <w:rsid w:val="00492D8C"/>
    <w:rsid w:val="004D081F"/>
    <w:rsid w:val="004D378C"/>
    <w:rsid w:val="005351B8"/>
    <w:rsid w:val="00540882"/>
    <w:rsid w:val="005A0F2F"/>
    <w:rsid w:val="005C4ACA"/>
    <w:rsid w:val="00635920"/>
    <w:rsid w:val="0067082B"/>
    <w:rsid w:val="00694399"/>
    <w:rsid w:val="006B307B"/>
    <w:rsid w:val="006F6F24"/>
    <w:rsid w:val="00707050"/>
    <w:rsid w:val="0073639B"/>
    <w:rsid w:val="007539AC"/>
    <w:rsid w:val="007553A6"/>
    <w:rsid w:val="007E17F3"/>
    <w:rsid w:val="00830224"/>
    <w:rsid w:val="0085398A"/>
    <w:rsid w:val="0086718C"/>
    <w:rsid w:val="008B781B"/>
    <w:rsid w:val="008E2072"/>
    <w:rsid w:val="00974EA2"/>
    <w:rsid w:val="00987B93"/>
    <w:rsid w:val="009C322A"/>
    <w:rsid w:val="009C7318"/>
    <w:rsid w:val="00A40E93"/>
    <w:rsid w:val="00A7527E"/>
    <w:rsid w:val="00A95127"/>
    <w:rsid w:val="00B14451"/>
    <w:rsid w:val="00B15026"/>
    <w:rsid w:val="00B76BD9"/>
    <w:rsid w:val="00BA16DD"/>
    <w:rsid w:val="00BB12C5"/>
    <w:rsid w:val="00CA34A9"/>
    <w:rsid w:val="00CA5E19"/>
    <w:rsid w:val="00CB0DA9"/>
    <w:rsid w:val="00CB2F9D"/>
    <w:rsid w:val="00CD12C3"/>
    <w:rsid w:val="00CD27AB"/>
    <w:rsid w:val="00CF3DBC"/>
    <w:rsid w:val="00D166C1"/>
    <w:rsid w:val="00D6308A"/>
    <w:rsid w:val="00DC7D52"/>
    <w:rsid w:val="00E22423"/>
    <w:rsid w:val="00E973F6"/>
    <w:rsid w:val="00EB7C28"/>
    <w:rsid w:val="00EF1720"/>
    <w:rsid w:val="00F7752A"/>
    <w:rsid w:val="00FC2852"/>
    <w:rsid w:val="00FC2CF9"/>
    <w:rsid w:val="00FC5F00"/>
    <w:rsid w:val="00FE5884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3695dc48-461b-4f63-ad42-c1a13d84c63d"/>
    <ds:schemaRef ds:uri="http://schemas.microsoft.com/office/2006/documentManagement/types"/>
    <ds:schemaRef ds:uri="http://www.w3.org/XML/1998/namespace"/>
    <ds:schemaRef ds:uri="http://purl.org/dc/elements/1.1/"/>
    <ds:schemaRef ds:uri="07170dc2-2ea7-4214-b459-30b77cc4591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69B135-1D29-42C8-8C42-C0DEFDDAC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4</cp:revision>
  <cp:lastPrinted>2022-03-14T11:55:00Z</cp:lastPrinted>
  <dcterms:created xsi:type="dcterms:W3CDTF">2022-05-24T11:11:00Z</dcterms:created>
  <dcterms:modified xsi:type="dcterms:W3CDTF">2022-05-24T14:08:00Z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