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7EEADB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13F9">
        <w:rPr>
          <w:rFonts w:asciiTheme="minorHAnsi" w:hAnsiTheme="minorHAnsi" w:cstheme="minorHAnsi"/>
          <w:sz w:val="22"/>
          <w:szCs w:val="22"/>
        </w:rPr>
        <w:t>Bc. Filip Polách</w:t>
      </w:r>
    </w:p>
    <w:p w14:paraId="00D6BB86" w14:textId="4FCDB0F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13F9">
        <w:rPr>
          <w:rFonts w:asciiTheme="minorHAnsi" w:hAnsiTheme="minorHAnsi" w:cstheme="minorHAnsi"/>
          <w:sz w:val="22"/>
          <w:szCs w:val="22"/>
        </w:rPr>
        <w:t xml:space="preserve">Ing. Mojmír Hampl, </w:t>
      </w:r>
      <w:proofErr w:type="spellStart"/>
      <w:r w:rsidR="009513F9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9513F9">
        <w:rPr>
          <w:rFonts w:asciiTheme="minorHAnsi" w:hAnsiTheme="minorHAnsi" w:cstheme="minorHAnsi"/>
          <w:sz w:val="22"/>
          <w:szCs w:val="22"/>
        </w:rPr>
        <w:t>., PhD.</w:t>
      </w:r>
    </w:p>
    <w:p w14:paraId="09E4DE65" w14:textId="74B130F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513F9">
        <w:rPr>
          <w:rFonts w:cstheme="minorHAnsi"/>
        </w:rPr>
        <w:t>Cílování inflace ve vyspělých a rozvojových ekonomikách</w:t>
      </w:r>
    </w:p>
    <w:p w14:paraId="35028D0F" w14:textId="51E8AFE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13F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513F9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713335B8" w14:textId="77777777" w:rsidR="00A9270B" w:rsidRDefault="00A9270B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BE9BE38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6B9979" w:rsidR="000E094A" w:rsidRDefault="00EB00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E6933ED" w:rsidR="008B781B" w:rsidRPr="008B781B" w:rsidRDefault="0069292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Hodnocená práce si vybrala za cíl analyticky prozkoumat úspěšnost </w:t>
            </w:r>
            <w:r w:rsidR="004F253D">
              <w:rPr>
                <w:rFonts w:cstheme="minorHAnsi"/>
                <w:i/>
                <w:sz w:val="20"/>
              </w:rPr>
              <w:t xml:space="preserve">vybraných centrálních bank </w:t>
            </w:r>
            <w:r>
              <w:rPr>
                <w:rFonts w:cstheme="minorHAnsi"/>
                <w:i/>
                <w:sz w:val="20"/>
              </w:rPr>
              <w:t xml:space="preserve">při dosahování </w:t>
            </w:r>
            <w:r w:rsidR="007B0CB3">
              <w:rPr>
                <w:rFonts w:cstheme="minorHAnsi"/>
                <w:i/>
                <w:sz w:val="20"/>
              </w:rPr>
              <w:t>jimi</w:t>
            </w:r>
            <w:r w:rsidR="004F253D">
              <w:rPr>
                <w:rFonts w:cstheme="minorHAnsi"/>
                <w:i/>
                <w:sz w:val="20"/>
              </w:rPr>
              <w:t xml:space="preserve"> stanovených </w:t>
            </w:r>
            <w:r>
              <w:rPr>
                <w:rFonts w:cstheme="minorHAnsi"/>
                <w:i/>
                <w:sz w:val="20"/>
              </w:rPr>
              <w:t xml:space="preserve">inflačních </w:t>
            </w:r>
            <w:r w:rsidR="004F253D">
              <w:rPr>
                <w:rFonts w:cstheme="minorHAnsi"/>
                <w:i/>
                <w:sz w:val="20"/>
              </w:rPr>
              <w:t xml:space="preserve">cílů (Česko a Rumunsko) a porovnat obecně performanci v této oblasti u centrálních bank </w:t>
            </w:r>
            <w:r w:rsidR="007B0CB3">
              <w:rPr>
                <w:rFonts w:cstheme="minorHAnsi"/>
                <w:i/>
                <w:sz w:val="20"/>
              </w:rPr>
              <w:t xml:space="preserve">v rozvíjejících se a rozvinutých ekonomikách, které jako první model cílování inflace začaly uplatňovat v praxi. Zvolený cíl práce je zajímavý </w:t>
            </w:r>
            <w:r w:rsidR="00C11A9D">
              <w:rPr>
                <w:rFonts w:cstheme="minorHAnsi"/>
                <w:i/>
                <w:sz w:val="20"/>
              </w:rPr>
              <w:t xml:space="preserve">teoreticky i prakticky </w:t>
            </w:r>
            <w:r w:rsidR="007B0CB3">
              <w:rPr>
                <w:rFonts w:cstheme="minorHAnsi"/>
                <w:i/>
                <w:sz w:val="20"/>
              </w:rPr>
              <w:t>a metodika jeho naplnění odpovídá požadavkům na práci tohoto typu.  Vysoko hodnotím především množství literatury</w:t>
            </w:r>
            <w:r w:rsidR="00C11A9D">
              <w:rPr>
                <w:rFonts w:cstheme="minorHAnsi"/>
                <w:i/>
                <w:sz w:val="20"/>
              </w:rPr>
              <w:t xml:space="preserve"> (domácí i zahraniční)</w:t>
            </w:r>
            <w:r w:rsidR="007B0CB3">
              <w:rPr>
                <w:rFonts w:cstheme="minorHAnsi"/>
                <w:i/>
                <w:sz w:val="20"/>
              </w:rPr>
              <w:t xml:space="preserve">, které diplomant zpracoval před </w:t>
            </w:r>
            <w:r w:rsidR="00C11A9D">
              <w:rPr>
                <w:rFonts w:cstheme="minorHAnsi"/>
                <w:i/>
                <w:sz w:val="20"/>
              </w:rPr>
              <w:t>dokončením práce.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C44E2F" w:rsidR="000E094A" w:rsidRDefault="00C11A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75328DEF" w:rsidR="000E094A" w:rsidRDefault="00C11A9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přibližuje historii, roli, postavení a nástroje centrální banky a uvádí do problematiky cílování inflace jako doposud nejpokročilejšího režimu pro měnovou stabilizaci ekonomiky. Zároveň objasňuje logiku a podstatu měření inflace v ekonomice a</w:t>
            </w:r>
            <w:r w:rsidR="00156CBC">
              <w:rPr>
                <w:rFonts w:cstheme="minorHAnsi"/>
                <w:i/>
                <w:sz w:val="20"/>
              </w:rPr>
              <w:t xml:space="preserve"> ukazuje některá jeho úskalí. Jedinou výtkou je, že zejména první část (strany 8-22) je poněkud rozvláčná, velmi popisná a opakující mnohé učebnicové a konvenční pravdy, což zbytečně „zpomaluje“ celý text.   </w:t>
            </w:r>
          </w:p>
          <w:p w14:paraId="2F7BF400" w14:textId="77777777" w:rsidR="00156CBC" w:rsidRPr="00156CBC" w:rsidRDefault="00156CB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03B60E" w:rsidR="000E094A" w:rsidRDefault="000C73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977BF" w14:textId="5605397D" w:rsidR="00596F30" w:rsidRDefault="00596F3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</w:t>
            </w:r>
            <w:r w:rsidR="000C73A5">
              <w:rPr>
                <w:rFonts w:cstheme="minorHAnsi"/>
                <w:i/>
                <w:sz w:val="20"/>
              </w:rPr>
              <w:t xml:space="preserve">harmonicky přechází do části praktické, v níž je teoretický základ aplikován. Je přitom aplikován přiměřeně a </w:t>
            </w:r>
            <w:r w:rsidR="0029506C">
              <w:rPr>
                <w:rFonts w:cstheme="minorHAnsi"/>
                <w:i/>
                <w:sz w:val="20"/>
              </w:rPr>
              <w:t>smysluplně</w:t>
            </w:r>
            <w:r w:rsidR="000C73A5">
              <w:rPr>
                <w:rFonts w:cstheme="minorHAnsi"/>
                <w:i/>
                <w:sz w:val="20"/>
              </w:rPr>
              <w:t xml:space="preserve">. Základní komparativní analýza odpovídá tomu, co lze očekávat od </w:t>
            </w:r>
            <w:r w:rsidR="0029506C">
              <w:rPr>
                <w:rFonts w:cstheme="minorHAnsi"/>
                <w:i/>
                <w:sz w:val="20"/>
              </w:rPr>
              <w:t xml:space="preserve">slušné </w:t>
            </w:r>
            <w:r w:rsidR="000C73A5">
              <w:rPr>
                <w:rFonts w:cstheme="minorHAnsi"/>
                <w:i/>
                <w:sz w:val="20"/>
              </w:rPr>
              <w:t xml:space="preserve">práce v této oblasti. Diplomant měl </w:t>
            </w:r>
            <w:r w:rsidR="0029506C">
              <w:rPr>
                <w:rFonts w:cstheme="minorHAnsi"/>
                <w:i/>
                <w:sz w:val="20"/>
              </w:rPr>
              <w:t xml:space="preserve">tu </w:t>
            </w:r>
            <w:r w:rsidR="000C73A5">
              <w:rPr>
                <w:rFonts w:cstheme="minorHAnsi"/>
                <w:i/>
                <w:sz w:val="20"/>
              </w:rPr>
              <w:t>výhodu, že podstatná část dat je standardně dostupná a běžně k </w:t>
            </w:r>
            <w:proofErr w:type="gramStart"/>
            <w:r w:rsidR="000C73A5">
              <w:rPr>
                <w:rFonts w:cstheme="minorHAnsi"/>
                <w:i/>
                <w:sz w:val="20"/>
              </w:rPr>
              <w:t>dispozici,</w:t>
            </w:r>
            <w:proofErr w:type="gramEnd"/>
            <w:r w:rsidR="000C73A5">
              <w:rPr>
                <w:rFonts w:cstheme="minorHAnsi"/>
                <w:i/>
                <w:sz w:val="20"/>
              </w:rPr>
              <w:t xml:space="preserve"> čili bylo možné využít osvědčené informační zdroje, které navíc nabízejí homogenitu a tudíž jednoduchou porovnatelnost napříč zeměmi. </w:t>
            </w:r>
          </w:p>
          <w:p w14:paraId="418E9EE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98AEC0D" w:rsidR="000C73A5" w:rsidRPr="000E094A" w:rsidRDefault="000C73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4C9CCB" w:rsidR="000E094A" w:rsidRDefault="004803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A3A9DE6" w:rsidR="000E094A" w:rsidRPr="000E094A" w:rsidRDefault="002950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Bylo by možné namítnout, že k dosažení zvoleného účelu práce by bylo </w:t>
            </w:r>
            <w:r w:rsidR="00843A81">
              <w:rPr>
                <w:rFonts w:cstheme="minorHAnsi"/>
                <w:i/>
                <w:sz w:val="20"/>
              </w:rPr>
              <w:t>lze</w:t>
            </w:r>
            <w:r>
              <w:rPr>
                <w:rFonts w:cstheme="minorHAnsi"/>
                <w:i/>
                <w:sz w:val="20"/>
              </w:rPr>
              <w:t xml:space="preserve"> zvolit i pokročilejší datové postupy a techniky, například vyšší úroveň ekonometrie. Nicméně i</w:t>
            </w:r>
            <w:r w:rsidR="004803B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prosté</w:t>
            </w:r>
            <w:r w:rsidR="004803BB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 xml:space="preserve">a přitom přesné porovnávání zamýšlených cílů se skutečně dosaženými výsledky je v pořádku pro práci tohoto typu a koneckonců přináší i některé zajímavé nové poznatky </w:t>
            </w:r>
            <w:r w:rsidR="004803BB">
              <w:rPr>
                <w:rFonts w:cstheme="minorHAnsi"/>
                <w:i/>
                <w:sz w:val="20"/>
              </w:rPr>
              <w:t xml:space="preserve">(např. kapitola 4.3.). Části práce by tak mohly být využity i v popularizačním kratším textu, např. v časopisu typu Bankovnictví.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C48A95" w:rsidR="000E094A" w:rsidRDefault="001101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E37D6D6" w:rsidR="004D378C" w:rsidRPr="008B781B" w:rsidRDefault="001A2D7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Přes občasné </w:t>
            </w:r>
            <w:r w:rsidR="001D1567">
              <w:rPr>
                <w:rFonts w:cstheme="minorHAnsi"/>
                <w:i/>
                <w:sz w:val="20"/>
              </w:rPr>
              <w:t xml:space="preserve">drobné </w:t>
            </w:r>
            <w:r>
              <w:rPr>
                <w:rFonts w:cstheme="minorHAnsi"/>
                <w:i/>
                <w:sz w:val="20"/>
              </w:rPr>
              <w:t xml:space="preserve">jazykové či stylistické neobratnosti je úroveň textu uspokojivá. Na textu snad dráždí jen občas větší počet delších vět, které spolu s neodsazováním odstavců od kraje vytvářejí dojem méně čtivého textu, než odpovídá </w:t>
            </w:r>
            <w:r w:rsidR="00843A81">
              <w:rPr>
                <w:rFonts w:cstheme="minorHAnsi"/>
                <w:i/>
                <w:sz w:val="20"/>
              </w:rPr>
              <w:t>skutečnosti</w:t>
            </w:r>
            <w:r>
              <w:rPr>
                <w:rFonts w:cstheme="minorHAnsi"/>
                <w:i/>
                <w:sz w:val="20"/>
              </w:rPr>
              <w:t xml:space="preserve">. To je škoda. Zároveň u některých grafů (viz např. obrázek 9) je ne zcela šťastně </w:t>
            </w:r>
            <w:r w:rsidR="001D1567">
              <w:rPr>
                <w:rFonts w:cstheme="minorHAnsi"/>
                <w:i/>
                <w:sz w:val="20"/>
              </w:rPr>
              <w:t>zvolen formát popisu dat u osy x, což zbytečně kazí dojem z celého textu</w:t>
            </w:r>
            <w:r w:rsidR="00901471">
              <w:rPr>
                <w:rFonts w:cstheme="minorHAnsi"/>
                <w:i/>
                <w:sz w:val="20"/>
              </w:rPr>
              <w:t>, stejně jako „překrytí“ vývoje inflace modrými plochami na stejném obrázku či na obrázku 8.</w:t>
            </w:r>
            <w:r w:rsidR="001D1567">
              <w:rPr>
                <w:rFonts w:cstheme="minorHAnsi"/>
                <w:i/>
                <w:sz w:val="20"/>
              </w:rPr>
              <w:t xml:space="preserve"> Po přečtení celého textu je tak vlastně jedinou větší formální otázkou to, zda trochu nezavádí samotný název diplomové práce. Kdyby se práce jmenovala třeba „Cílování inflace v ČR a Rumunsku – teorie a praxe“, možná by to lépe odpovídalo tomu, jaký je skutečný obsah celého prezentovaného textu.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B9745D" w:rsidR="009C7318" w:rsidRDefault="001A2D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D2505DA" w:rsidR="00386EEB" w:rsidRPr="000E094A" w:rsidRDefault="001D15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Hodnocená diplomová práce odpovídá z hlediska kritérií požadavkům kladeným na práce tohoto typu a doporučuji ji proto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1ABC628" w:rsidR="009C7318" w:rsidRDefault="00FA2B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Doporučil byste na základě popsaných zkušeností Rumunska a České republiky cílování inflace i jiným rozvíjejícím se a rozvinutým ekonomikám? Proč ano, případně proč ne? </w:t>
      </w:r>
    </w:p>
    <w:p w14:paraId="55DA52BC" w14:textId="53241015" w:rsidR="005C4ACA" w:rsidRDefault="00FA2B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dle Vašeho názoru optimální výše inflačního cíle pro rozvíjející se ekonomiku? Vysvětlete a srovnejte s ekonomikou rozvinutou. </w:t>
      </w:r>
    </w:p>
    <w:p w14:paraId="1991DEDB" w14:textId="2A983730" w:rsidR="005C4ACA" w:rsidRPr="005C4ACA" w:rsidRDefault="00FA2B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vývoj inflace lze v Rumunsku a České republice očekávat v následujících letech?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0" w:name="_GoBack"/>
      <w:bookmarkEnd w:id="0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799D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513F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513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ED638A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513F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299B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13F9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6B3D" w14:textId="77777777" w:rsidR="001138DF" w:rsidRDefault="001138DF" w:rsidP="00A40E93">
      <w:pPr>
        <w:spacing w:after="0" w:line="240" w:lineRule="auto"/>
      </w:pPr>
      <w:r>
        <w:separator/>
      </w:r>
    </w:p>
  </w:endnote>
  <w:endnote w:type="continuationSeparator" w:id="0">
    <w:p w14:paraId="0A6000B2" w14:textId="77777777" w:rsidR="001138DF" w:rsidRDefault="001138D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7909" w14:textId="77777777" w:rsidR="001138DF" w:rsidRDefault="001138DF" w:rsidP="00A40E93">
      <w:pPr>
        <w:spacing w:after="0" w:line="240" w:lineRule="auto"/>
      </w:pPr>
      <w:r>
        <w:separator/>
      </w:r>
    </w:p>
  </w:footnote>
  <w:footnote w:type="continuationSeparator" w:id="0">
    <w:p w14:paraId="2696794C" w14:textId="77777777" w:rsidR="001138DF" w:rsidRDefault="001138D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73A5"/>
    <w:rsid w:val="000E094A"/>
    <w:rsid w:val="001101AB"/>
    <w:rsid w:val="001138DF"/>
    <w:rsid w:val="00144F5B"/>
    <w:rsid w:val="00156CBC"/>
    <w:rsid w:val="001A2D75"/>
    <w:rsid w:val="001A3F0F"/>
    <w:rsid w:val="001D1567"/>
    <w:rsid w:val="0024258E"/>
    <w:rsid w:val="0029506C"/>
    <w:rsid w:val="0029651C"/>
    <w:rsid w:val="00366C75"/>
    <w:rsid w:val="00386EEB"/>
    <w:rsid w:val="003A2041"/>
    <w:rsid w:val="004803BB"/>
    <w:rsid w:val="004D378C"/>
    <w:rsid w:val="004F253D"/>
    <w:rsid w:val="00596F30"/>
    <w:rsid w:val="005C4ACA"/>
    <w:rsid w:val="0067082B"/>
    <w:rsid w:val="00692926"/>
    <w:rsid w:val="00694399"/>
    <w:rsid w:val="006C4198"/>
    <w:rsid w:val="0073639B"/>
    <w:rsid w:val="007553A6"/>
    <w:rsid w:val="007B0CB3"/>
    <w:rsid w:val="00843A81"/>
    <w:rsid w:val="0085398A"/>
    <w:rsid w:val="008B781B"/>
    <w:rsid w:val="008E2072"/>
    <w:rsid w:val="008E6C95"/>
    <w:rsid w:val="008F1029"/>
    <w:rsid w:val="00901471"/>
    <w:rsid w:val="009513F9"/>
    <w:rsid w:val="00974EA2"/>
    <w:rsid w:val="0097798F"/>
    <w:rsid w:val="00987B93"/>
    <w:rsid w:val="009C322A"/>
    <w:rsid w:val="009C7318"/>
    <w:rsid w:val="009F2B56"/>
    <w:rsid w:val="00A40E93"/>
    <w:rsid w:val="00A7527E"/>
    <w:rsid w:val="00A9270B"/>
    <w:rsid w:val="00B14451"/>
    <w:rsid w:val="00BA16DD"/>
    <w:rsid w:val="00C02883"/>
    <w:rsid w:val="00C11A9D"/>
    <w:rsid w:val="00CA34A9"/>
    <w:rsid w:val="00CB2506"/>
    <w:rsid w:val="00CC5272"/>
    <w:rsid w:val="00CD12C3"/>
    <w:rsid w:val="00DC7D52"/>
    <w:rsid w:val="00E22423"/>
    <w:rsid w:val="00EB00D6"/>
    <w:rsid w:val="00EE732C"/>
    <w:rsid w:val="00EF1720"/>
    <w:rsid w:val="00FA2BE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5946"/>
    <w:rsid w:val="00510546"/>
    <w:rsid w:val="005E083B"/>
    <w:rsid w:val="009D4763"/>
    <w:rsid w:val="00A00291"/>
    <w:rsid w:val="00E70973"/>
    <w:rsid w:val="00F2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2022-05-24T06:53:00Z</dcterms:created>
  <dcterms:modified xsi:type="dcterms:W3CDTF">2022-05-24T06:53:00Z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