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321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Macurová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321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</w:t>
            </w:r>
            <w:proofErr w:type="gramStart"/>
            <w:r>
              <w:rPr>
                <w:sz w:val="22"/>
                <w:szCs w:val="22"/>
              </w:rPr>
              <w:t>ovlivňují</w:t>
            </w:r>
            <w:proofErr w:type="gramEnd"/>
            <w:r>
              <w:rPr>
                <w:sz w:val="22"/>
                <w:szCs w:val="22"/>
              </w:rPr>
              <w:t xml:space="preserve"> poruchy </w:t>
            </w:r>
            <w:proofErr w:type="gramStart"/>
            <w:r>
              <w:rPr>
                <w:sz w:val="22"/>
                <w:szCs w:val="22"/>
              </w:rPr>
              <w:t>přijmu</w:t>
            </w:r>
            <w:proofErr w:type="gramEnd"/>
            <w:r>
              <w:rPr>
                <w:sz w:val="22"/>
                <w:szCs w:val="22"/>
              </w:rPr>
              <w:t xml:space="preserve"> potravy partnerské vztahy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321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321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321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6321E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6321E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321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velmi citlivým způsobem popisuje a </w:t>
            </w:r>
            <w:proofErr w:type="gramStart"/>
            <w:r>
              <w:rPr>
                <w:sz w:val="22"/>
                <w:szCs w:val="22"/>
              </w:rPr>
              <w:t>zkoumá</w:t>
            </w:r>
            <w:proofErr w:type="gramEnd"/>
            <w:r>
              <w:rPr>
                <w:sz w:val="22"/>
                <w:szCs w:val="22"/>
              </w:rPr>
              <w:t xml:space="preserve"> problematiku poruch </w:t>
            </w:r>
            <w:proofErr w:type="gramStart"/>
            <w:r>
              <w:rPr>
                <w:sz w:val="22"/>
                <w:szCs w:val="22"/>
              </w:rPr>
              <w:t>přijmu</w:t>
            </w:r>
            <w:proofErr w:type="gramEnd"/>
            <w:r>
              <w:rPr>
                <w:sz w:val="22"/>
                <w:szCs w:val="22"/>
              </w:rPr>
              <w:t xml:space="preserve"> potravy. Oceňuji, že se autorka zaměřila na oblast partnerských vztahů. </w:t>
            </w:r>
          </w:p>
          <w:p w:rsidR="006321E7" w:rsidRPr="006321E7" w:rsidRDefault="006321E7" w:rsidP="00362AB0">
            <w:pPr>
              <w:rPr>
                <w:b/>
                <w:sz w:val="22"/>
                <w:szCs w:val="22"/>
              </w:rPr>
            </w:pPr>
            <w:r w:rsidRPr="006321E7">
              <w:rPr>
                <w:b/>
                <w:sz w:val="22"/>
                <w:szCs w:val="22"/>
              </w:rPr>
              <w:t>Silné a slabé stránky práce:</w:t>
            </w:r>
          </w:p>
          <w:p w:rsidR="006321E7" w:rsidRDefault="006321E7" w:rsidP="006321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autorka představuje relativně komplexní teoretickou analýzu. Z některých částí textu je evidentní, že dokáže obratně pracovat s více zdroji a porovnávat jejich obsah. </w:t>
            </w:r>
          </w:p>
          <w:p w:rsidR="006321E7" w:rsidRDefault="006321E7" w:rsidP="006321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druhou stranu se autorka v textu místy vyjadřuje chaoticky a dílčí témata na sebe ne vždy navazují.</w:t>
            </w:r>
          </w:p>
          <w:p w:rsidR="006321E7" w:rsidRDefault="006321E7" w:rsidP="006321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Ráda bych ocenila také zahraniční zdroje.</w:t>
            </w:r>
          </w:p>
          <w:p w:rsidR="006321E7" w:rsidRDefault="006321E7" w:rsidP="006321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obsahuje kvalitativní výzkumné šetření. Domnívám se, že autorka výzkumnou strategii zvolila vhodně. Výzkum by byl jistě zajímavější s větším výzkumným souborem, ale chápu, že získat respondenty je v této oblasti složité.</w:t>
            </w:r>
          </w:p>
          <w:p w:rsidR="006321E7" w:rsidRDefault="006321E7" w:rsidP="006321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přehledná schémata kategorií a kódů. Zároveň kladně hodnotím úroveň zpracované analýzy. Autorce zde s textem a jednotlivými</w:t>
            </w:r>
            <w:r w:rsidR="00CC6D01">
              <w:rPr>
                <w:sz w:val="22"/>
                <w:szCs w:val="22"/>
              </w:rPr>
              <w:t xml:space="preserve"> kódy pracuje velmi dobře.</w:t>
            </w:r>
          </w:p>
          <w:p w:rsidR="00B411DB" w:rsidRPr="00CC6D01" w:rsidRDefault="006321E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Avšak méně kvalitní je interpretace, i když se autorka vrací k teorii a vlastní závěry s jinými výzkumy poro</w:t>
            </w:r>
            <w:r w:rsidR="00CC6D01">
              <w:rPr>
                <w:sz w:val="22"/>
                <w:szCs w:val="22"/>
              </w:rPr>
              <w:t>vnává.</w:t>
            </w:r>
          </w:p>
          <w:p w:rsidR="00B411DB" w:rsidRPr="006321E7" w:rsidRDefault="006321E7" w:rsidP="00362AB0">
            <w:pPr>
              <w:rPr>
                <w:b/>
                <w:sz w:val="22"/>
                <w:szCs w:val="22"/>
              </w:rPr>
            </w:pPr>
            <w:r w:rsidRPr="006321E7">
              <w:rPr>
                <w:b/>
                <w:sz w:val="22"/>
                <w:szCs w:val="22"/>
              </w:rPr>
              <w:t>Práci doporučuji k obhajobě s 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C6D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možnosti nabízí sociální pedagogika pro řešení PPP, příp. přímo pro páry, kteří řeší stejnou situaci jako Vaši respondenti?</w:t>
            </w:r>
          </w:p>
          <w:p w:rsidR="00CC6D01" w:rsidRPr="00C50B27" w:rsidRDefault="00CC6D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se dostala k výzkumnému souboru?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321E7">
              <w:rPr>
                <w:sz w:val="22"/>
                <w:szCs w:val="22"/>
              </w:rPr>
              <w:t xml:space="preserve"> 6. 5. 2022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C6D01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CDE" w:rsidRDefault="00987CDE">
      <w:r>
        <w:separator/>
      </w:r>
    </w:p>
  </w:endnote>
  <w:endnote w:type="continuationSeparator" w:id="0">
    <w:p w:rsidR="00987CDE" w:rsidRDefault="0098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CDE" w:rsidRDefault="00987CDE">
      <w:r>
        <w:separator/>
      </w:r>
    </w:p>
  </w:footnote>
  <w:footnote w:type="continuationSeparator" w:id="0">
    <w:p w:rsidR="00987CDE" w:rsidRDefault="00987CD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36059"/>
    <w:multiLevelType w:val="hybridMultilevel"/>
    <w:tmpl w:val="09C2C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E7"/>
    <w:rsid w:val="000E2C47"/>
    <w:rsid w:val="00362AB0"/>
    <w:rsid w:val="003F5DA2"/>
    <w:rsid w:val="00512982"/>
    <w:rsid w:val="00514664"/>
    <w:rsid w:val="00526D47"/>
    <w:rsid w:val="0055255D"/>
    <w:rsid w:val="005C219A"/>
    <w:rsid w:val="006321E7"/>
    <w:rsid w:val="006847E2"/>
    <w:rsid w:val="00730C1A"/>
    <w:rsid w:val="00834807"/>
    <w:rsid w:val="00987CDE"/>
    <w:rsid w:val="00B411DB"/>
    <w:rsid w:val="00BA3203"/>
    <w:rsid w:val="00C03D7D"/>
    <w:rsid w:val="00C50B27"/>
    <w:rsid w:val="00CC6D01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033CF"/>
  <w15:chartTrackingRefBased/>
  <w15:docId w15:val="{02CBAB3E-745D-4609-ADA6-F598E344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3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(2)</Template>
  <TotalTime>14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2022-05-06T06:18:00Z</cp:lastPrinted>
  <dcterms:created xsi:type="dcterms:W3CDTF">2022-05-06T06:05:00Z</dcterms:created>
  <dcterms:modified xsi:type="dcterms:W3CDTF">2022-05-06T06:19:00Z</dcterms:modified>
</cp:coreProperties>
</file>