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70A4715" w:rsidR="00025BF3" w:rsidRPr="00445CFA" w:rsidRDefault="00025BF3" w:rsidP="00025BF3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13F72">
        <w:rPr>
          <w:rFonts w:asciiTheme="minorHAnsi" w:hAnsiTheme="minorHAnsi" w:cstheme="minorHAnsi"/>
          <w:b/>
          <w:bCs/>
          <w:sz w:val="22"/>
          <w:szCs w:val="22"/>
        </w:rPr>
        <w:t>Nikol Košíková</w:t>
      </w:r>
    </w:p>
    <w:p w14:paraId="7BEB1D07" w14:textId="543DE54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45CFA">
        <w:rPr>
          <w:rFonts w:asciiTheme="minorHAnsi" w:hAnsiTheme="minorHAnsi" w:cstheme="minorHAnsi"/>
          <w:sz w:val="22"/>
          <w:szCs w:val="22"/>
        </w:rPr>
        <w:t>doc. PhDr. Ing. Aleš Gregar, CSc.</w:t>
      </w:r>
    </w:p>
    <w:p w14:paraId="05C5954D" w14:textId="455CFB22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13F72">
        <w:rPr>
          <w:rFonts w:cstheme="minorHAnsi"/>
        </w:rPr>
        <w:t>Analýza marketingového mixu ve vybrané sp</w:t>
      </w:r>
      <w:r w:rsidR="00BE1C78">
        <w:rPr>
          <w:rFonts w:cstheme="minorHAnsi"/>
        </w:rPr>
        <w:t>o</w:t>
      </w:r>
      <w:r w:rsidR="00C13F72">
        <w:rPr>
          <w:rFonts w:cstheme="minorHAnsi"/>
        </w:rPr>
        <w:t>lečnosti</w:t>
      </w:r>
    </w:p>
    <w:p w14:paraId="07FD52EA" w14:textId="1C4F1A34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45CF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636FD6" w:rsidR="000E094A" w:rsidRDefault="00474B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C0F4D5" w14:textId="67CCD96D" w:rsidR="00445CFA" w:rsidRDefault="00445CFA" w:rsidP="00445CF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a použité metody jsou formulovány srozumitelně, v souladu s tématem práce. Cíle práce byly pomocí zvolených metod a postupu </w:t>
            </w:r>
            <w:r w:rsidR="00474BC1">
              <w:rPr>
                <w:rFonts w:cstheme="minorHAnsi"/>
              </w:rPr>
              <w:t xml:space="preserve">velmi dobře </w:t>
            </w:r>
            <w:r>
              <w:rPr>
                <w:rFonts w:cstheme="minorHAnsi"/>
              </w:rPr>
              <w:t>splněny.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7DA436" w:rsidR="000E094A" w:rsidRDefault="00474B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442A0E" w14:textId="77777777" w:rsidR="00474BC1" w:rsidRPr="000E094A" w:rsidRDefault="00474BC1" w:rsidP="00474B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 </w:t>
            </w:r>
          </w:p>
          <w:p w14:paraId="340E3FB7" w14:textId="77777777" w:rsidR="00474BC1" w:rsidRPr="000E094A" w:rsidRDefault="00474BC1" w:rsidP="00474B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EE6D13A" w:rsidR="000E094A" w:rsidRDefault="005A7C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FCA2F1" w14:textId="2BFEAA4E" w:rsidR="00474BC1" w:rsidRDefault="00474BC1" w:rsidP="00474B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analýzu jsou v závěru teoretické části práce formulována teoretická východiska, výběr a postup aplikace metod použitých pro analýzu současného stavu je dostatečně popsán. V rámci provedených analýz byla představena a charakterizována vybraná firma a </w:t>
            </w:r>
            <w:r w:rsidR="009A6F2C">
              <w:rPr>
                <w:rFonts w:cstheme="minorHAnsi"/>
              </w:rPr>
              <w:t xml:space="preserve">zhodnocen </w:t>
            </w:r>
            <w:r>
              <w:rPr>
                <w:rFonts w:cstheme="minorHAnsi"/>
              </w:rPr>
              <w:t xml:space="preserve">její </w:t>
            </w:r>
            <w:r w:rsidR="009A6F2C">
              <w:rPr>
                <w:rFonts w:cstheme="minorHAnsi"/>
              </w:rPr>
              <w:t>marketingový mix</w:t>
            </w:r>
            <w:r>
              <w:rPr>
                <w:rFonts w:cstheme="minorHAnsi"/>
              </w:rPr>
              <w:t xml:space="preserve">. Pomocí </w:t>
            </w:r>
            <w:r w:rsidR="009A6F2C">
              <w:rPr>
                <w:rFonts w:cstheme="minorHAnsi"/>
              </w:rPr>
              <w:t xml:space="preserve">vybraných metod situační marketingové analýzy (PESTE, Porter, </w:t>
            </w:r>
            <w:proofErr w:type="spellStart"/>
            <w:r w:rsidR="009A6F2C">
              <w:rPr>
                <w:rFonts w:cstheme="minorHAnsi"/>
              </w:rPr>
              <w:t>Benchmark</w:t>
            </w:r>
            <w:proofErr w:type="spellEnd"/>
            <w:r w:rsidR="009A6F2C">
              <w:rPr>
                <w:rFonts w:cstheme="minorHAnsi"/>
              </w:rPr>
              <w:t>) bylo ohodnoceno postavení vybrané firmy ve vnějším prostředí. Pomocí</w:t>
            </w:r>
            <w:r>
              <w:rPr>
                <w:rFonts w:cstheme="minorHAnsi"/>
              </w:rPr>
              <w:t xml:space="preserve"> dotazníkového šetření byla získána data pro zhodnocení současného stavu </w:t>
            </w:r>
            <w:r w:rsidR="009A6F2C">
              <w:rPr>
                <w:rFonts w:cstheme="minorHAnsi"/>
              </w:rPr>
              <w:t>působení marketingového mixu vybrané firmy</w:t>
            </w:r>
            <w:r>
              <w:rPr>
                <w:rFonts w:cstheme="minorHAnsi"/>
              </w:rPr>
              <w:t>. Provedené analýzy</w:t>
            </w:r>
            <w:r w:rsidR="009A6F2C">
              <w:rPr>
                <w:rFonts w:cstheme="minorHAnsi"/>
              </w:rPr>
              <w:t xml:space="preserve"> a dotazníkové šetření</w:t>
            </w:r>
            <w:r>
              <w:rPr>
                <w:rFonts w:cstheme="minorHAnsi"/>
              </w:rPr>
              <w:t xml:space="preserve"> umožnilo</w:t>
            </w:r>
            <w:r w:rsidR="005A7CB8">
              <w:rPr>
                <w:rFonts w:cstheme="minorHAnsi"/>
              </w:rPr>
              <w:t>, po vyhodnocení získaných dat,</w:t>
            </w:r>
            <w:r>
              <w:rPr>
                <w:rFonts w:cstheme="minorHAnsi"/>
              </w:rPr>
              <w:t xml:space="preserve"> formulovat závěry pro </w:t>
            </w:r>
            <w:r w:rsidR="005A7CB8">
              <w:rPr>
                <w:rFonts w:cstheme="minorHAnsi"/>
              </w:rPr>
              <w:t>SWOT analýzu současného stavu marketingového mixu ve vybrané firmě</w:t>
            </w:r>
            <w:r w:rsidR="00AF57DF">
              <w:rPr>
                <w:rFonts w:cstheme="minorHAnsi"/>
              </w:rPr>
              <w:t>,</w:t>
            </w:r>
            <w:r w:rsidR="005A7CB8">
              <w:rPr>
                <w:rFonts w:cstheme="minorHAnsi"/>
              </w:rPr>
              <w:t xml:space="preserve"> a formulovat návrhy pro zlepšení </w:t>
            </w:r>
            <w:r>
              <w:rPr>
                <w:rFonts w:cstheme="minorHAnsi"/>
              </w:rPr>
              <w:t>současného stavu</w:t>
            </w:r>
            <w:r w:rsidR="005A7CB8">
              <w:rPr>
                <w:rFonts w:cstheme="minorHAnsi"/>
              </w:rPr>
              <w:t xml:space="preserve"> marketingového mixu</w:t>
            </w:r>
            <w:r>
              <w:rPr>
                <w:rFonts w:cstheme="minorHAnsi"/>
              </w:rPr>
              <w:t xml:space="preserve">. 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E8469DA" w:rsidR="000E094A" w:rsidRDefault="005669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E7E529F" w14:textId="2D7D0ED6" w:rsidR="00AF57DF" w:rsidRPr="000E094A" w:rsidRDefault="00AF57DF" w:rsidP="00AF57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práce navazuje na teoretická východiska a výsledky analýzy současného stavu marketingového mixu ve vybrané firmě. </w:t>
            </w:r>
            <w:r w:rsidR="005669ED">
              <w:rPr>
                <w:rFonts w:cstheme="minorHAnsi"/>
              </w:rPr>
              <w:t>V návrhové části BP je uvedeno celkem 6 návrhů a doporučení na zlepšení současného marketingového mixu ve vybrané firmě. U jednotlivých návrhů jsou stanoveny podmínky potřebné pro jejich realizaci a je uvedena také předpokládaná ekonomick</w:t>
            </w:r>
            <w:r w:rsidR="00B1760F">
              <w:rPr>
                <w:rFonts w:cstheme="minorHAnsi"/>
              </w:rPr>
              <w:t>á</w:t>
            </w:r>
            <w:r w:rsidR="005669ED">
              <w:rPr>
                <w:rFonts w:cstheme="minorHAnsi"/>
              </w:rPr>
              <w:t xml:space="preserve"> náročnost pro jejich realizaci. Návrhová část BP </w:t>
            </w:r>
            <w:r>
              <w:rPr>
                <w:rFonts w:cstheme="minorHAnsi"/>
              </w:rPr>
              <w:t>je dobře připraven</w:t>
            </w:r>
            <w:r w:rsidR="005669ED">
              <w:rPr>
                <w:rFonts w:cstheme="minorHAnsi"/>
              </w:rPr>
              <w:t>a pro rozhodnutí</w:t>
            </w:r>
            <w:r>
              <w:rPr>
                <w:rFonts w:cstheme="minorHAnsi"/>
              </w:rPr>
              <w:t xml:space="preserve"> </w:t>
            </w:r>
            <w:r w:rsidR="005669ED">
              <w:rPr>
                <w:rFonts w:cstheme="minorHAnsi"/>
              </w:rPr>
              <w:t>o</w:t>
            </w:r>
            <w:r>
              <w:rPr>
                <w:rFonts w:cstheme="minorHAnsi"/>
              </w:rPr>
              <w:t> </w:t>
            </w:r>
            <w:r w:rsidR="005669ED">
              <w:rPr>
                <w:rFonts w:cstheme="minorHAnsi"/>
              </w:rPr>
              <w:t xml:space="preserve">event. </w:t>
            </w:r>
            <w:r>
              <w:rPr>
                <w:rFonts w:cstheme="minorHAnsi"/>
              </w:rPr>
              <w:t>realizaci.</w:t>
            </w:r>
            <w:r w:rsidR="00B1760F">
              <w:rPr>
                <w:rFonts w:cstheme="minorHAnsi"/>
              </w:rPr>
              <w:t xml:space="preserve"> </w:t>
            </w:r>
            <w:r w:rsidR="00B1760F">
              <w:rPr>
                <w:rFonts w:cstheme="minorHAnsi"/>
              </w:rPr>
              <w:t>Cíle práce byly kvalitně splněny.</w:t>
            </w:r>
            <w:r>
              <w:rPr>
                <w:rFonts w:cstheme="minorHAnsi"/>
              </w:rPr>
              <w:t xml:space="preserve"> </w:t>
            </w:r>
            <w:bookmarkStart w:id="0" w:name="_GoBack"/>
            <w:bookmarkEnd w:id="0"/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9B28B0" w:rsidR="000E094A" w:rsidRDefault="00663E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1B08E055" w:rsidR="000E094A" w:rsidRPr="000E094A" w:rsidRDefault="00663E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bakalářské práce je přehledně upořádán, jednotlivé části na sebe logicky navazují, je použita správná odborná terminologie, použitá literatura je správně citována. Jazyková i grafická úroveň práce velmi dobrá, až na drobné jazykové nedostatky (chyby).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F741788" w:rsidR="009C7318" w:rsidRDefault="005669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47B2A8B3" w:rsidR="00F92C79" w:rsidRPr="000E094A" w:rsidRDefault="00663EE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je po stránce obsahové a formální zpracována </w:t>
            </w:r>
            <w:r w:rsidR="000A7B51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>dobře, stanovené cíle byly</w:t>
            </w:r>
            <w:r w:rsidR="000A7B51">
              <w:rPr>
                <w:rFonts w:cstheme="minorHAnsi"/>
              </w:rPr>
              <w:t xml:space="preserve"> velmi dobře</w:t>
            </w:r>
            <w:r>
              <w:rPr>
                <w:rFonts w:cstheme="minorHAnsi"/>
              </w:rPr>
              <w:t xml:space="preserve"> splněny.</w:t>
            </w:r>
          </w:p>
        </w:tc>
      </w:tr>
    </w:tbl>
    <w:bookmarkEnd w:id="1"/>
    <w:p w14:paraId="00B15EF1" w14:textId="73B9B79D" w:rsidR="0024258E" w:rsidRPr="00510D46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62C840A" w:rsidR="009C7318" w:rsidRDefault="0010533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1</w:t>
      </w:r>
      <w:r w:rsidR="000A7B51">
        <w:rPr>
          <w:rFonts w:cstheme="minorHAnsi"/>
        </w:rPr>
        <w:t>7</w:t>
      </w:r>
      <w:r>
        <w:rPr>
          <w:rFonts w:cstheme="minorHAnsi"/>
        </w:rPr>
        <w:t xml:space="preserve"> </w:t>
      </w:r>
      <w:r w:rsidR="000B190E">
        <w:rPr>
          <w:rFonts w:cstheme="minorHAnsi"/>
        </w:rPr>
        <w:t>uvádíte</w:t>
      </w:r>
      <w:r w:rsidR="000A7B51">
        <w:rPr>
          <w:rFonts w:cstheme="minorHAnsi"/>
        </w:rPr>
        <w:t xml:space="preserve"> dva koncepty pro marketingový mix, koncept 4P a koncept </w:t>
      </w:r>
      <w:proofErr w:type="gramStart"/>
      <w:r w:rsidR="000A7B51">
        <w:rPr>
          <w:rFonts w:cstheme="minorHAnsi"/>
        </w:rPr>
        <w:t>4C</w:t>
      </w:r>
      <w:proofErr w:type="gramEnd"/>
      <w:r w:rsidR="000A7B51">
        <w:rPr>
          <w:rFonts w:cstheme="minorHAnsi"/>
        </w:rPr>
        <w:t xml:space="preserve">. Se kterým z těchto dvou konceptů ve své BP </w:t>
      </w:r>
      <w:r w:rsidR="004F3D80">
        <w:rPr>
          <w:rFonts w:cstheme="minorHAnsi"/>
        </w:rPr>
        <w:t xml:space="preserve">dále </w:t>
      </w:r>
      <w:r w:rsidR="000A7B51">
        <w:rPr>
          <w:rFonts w:cstheme="minorHAnsi"/>
        </w:rPr>
        <w:t>pracujete a proč</w:t>
      </w:r>
      <w:r w:rsidR="004F3D80">
        <w:rPr>
          <w:rFonts w:cstheme="minorHAnsi"/>
        </w:rPr>
        <w:t>?</w:t>
      </w:r>
      <w:r w:rsidR="000A7B51">
        <w:rPr>
          <w:rFonts w:cstheme="minorHAnsi"/>
        </w:rPr>
        <w:t xml:space="preserve"> </w:t>
      </w:r>
      <w:r w:rsidR="004F3D80">
        <w:rPr>
          <w:rFonts w:cstheme="minorHAnsi"/>
        </w:rPr>
        <w:t xml:space="preserve">Myslíte, že by bylo možné ve vaší BP pracovat také s konceptem </w:t>
      </w:r>
      <w:proofErr w:type="gramStart"/>
      <w:r w:rsidR="004F3D80">
        <w:rPr>
          <w:rFonts w:cstheme="minorHAnsi"/>
        </w:rPr>
        <w:t>4C</w:t>
      </w:r>
      <w:proofErr w:type="gramEnd"/>
      <w:r w:rsidR="004F3D80">
        <w:rPr>
          <w:rFonts w:cstheme="minorHAnsi"/>
        </w:rPr>
        <w:t>, a co by to znamenalo?</w:t>
      </w:r>
      <w:r w:rsidR="000A7B51">
        <w:rPr>
          <w:rFonts w:cstheme="minorHAnsi"/>
        </w:rPr>
        <w:t xml:space="preserve"> </w:t>
      </w:r>
    </w:p>
    <w:p w14:paraId="55DA52BC" w14:textId="792CD048" w:rsidR="005C4ACA" w:rsidRDefault="004F3D8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33</w:t>
      </w:r>
      <w:r w:rsidR="00F23838">
        <w:rPr>
          <w:rFonts w:cstheme="minorHAnsi"/>
        </w:rPr>
        <w:t xml:space="preserve"> uvádíte</w:t>
      </w:r>
      <w:r>
        <w:rPr>
          <w:rFonts w:cstheme="minorHAnsi"/>
        </w:rPr>
        <w:t xml:space="preserve">, že podle </w:t>
      </w:r>
      <w:proofErr w:type="spellStart"/>
      <w:r>
        <w:rPr>
          <w:rFonts w:cstheme="minorHAnsi"/>
        </w:rPr>
        <w:t>Vaštíkové</w:t>
      </w:r>
      <w:proofErr w:type="spellEnd"/>
      <w:r>
        <w:rPr>
          <w:rFonts w:cstheme="minorHAnsi"/>
        </w:rPr>
        <w:t xml:space="preserve"> (2014) může mít marketingový výzkum 4 typy cílů – informativní, deskriptivní, kauzální a monitorovací. Jaký typ cíle má marketingový výzkum ve vaší BP? Proč jste zvolila právě tento cíl pro svůj výzkum?</w:t>
      </w:r>
    </w:p>
    <w:p w14:paraId="335A7C6A" w14:textId="3DAEBDF2" w:rsidR="004F3D80" w:rsidRDefault="004F3D8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</w:t>
      </w:r>
      <w:proofErr w:type="gramStart"/>
      <w:r>
        <w:rPr>
          <w:rFonts w:cstheme="minorHAnsi"/>
        </w:rPr>
        <w:t>51 – 54</w:t>
      </w:r>
      <w:proofErr w:type="gramEnd"/>
      <w:r>
        <w:rPr>
          <w:rFonts w:cstheme="minorHAnsi"/>
        </w:rPr>
        <w:t xml:space="preserve"> uvádíte výsledky situační marketingové analýzy </w:t>
      </w:r>
      <w:r w:rsidR="00510D46">
        <w:rPr>
          <w:rFonts w:cstheme="minorHAnsi"/>
        </w:rPr>
        <w:t xml:space="preserve">pomocí metody </w:t>
      </w:r>
      <w:proofErr w:type="spellStart"/>
      <w:r w:rsidR="00510D46">
        <w:rPr>
          <w:rFonts w:cstheme="minorHAnsi"/>
        </w:rPr>
        <w:t>benchmarking</w:t>
      </w:r>
      <w:proofErr w:type="spellEnd"/>
      <w:r w:rsidR="00510D46">
        <w:rPr>
          <w:rFonts w:cstheme="minorHAnsi"/>
        </w:rPr>
        <w:t xml:space="preserve">. Kdo a jak stanovil hodnotící kritéria a výběr konkurentů? Kdo hodnotil? Kdo prováděl </w:t>
      </w:r>
      <w:proofErr w:type="spellStart"/>
      <w:r w:rsidR="00510D46">
        <w:rPr>
          <w:rFonts w:cstheme="minorHAnsi"/>
        </w:rPr>
        <w:t>mystery</w:t>
      </w:r>
      <w:proofErr w:type="spellEnd"/>
      <w:r w:rsidR="00510D46">
        <w:rPr>
          <w:rFonts w:cstheme="minorHAnsi"/>
        </w:rPr>
        <w:t xml:space="preserve"> shopping? Jak hodnotíte užitečnost a významnost dat získaných </w:t>
      </w:r>
      <w:proofErr w:type="spellStart"/>
      <w:r w:rsidR="00510D46">
        <w:rPr>
          <w:rFonts w:cstheme="minorHAnsi"/>
        </w:rPr>
        <w:t>benchmarkingem</w:t>
      </w:r>
      <w:proofErr w:type="spellEnd"/>
      <w:r w:rsidR="00510D46">
        <w:rPr>
          <w:rFonts w:cstheme="minorHAnsi"/>
        </w:rPr>
        <w:t xml:space="preserve"> pro celkovou analýzu současného stavu marketingového mixu ve vybrané firmě?</w:t>
      </w:r>
    </w:p>
    <w:p w14:paraId="1991DEDB" w14:textId="3AF5BD8E" w:rsidR="005C4ACA" w:rsidRPr="005C4ACA" w:rsidRDefault="001A4C6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</w:t>
      </w:r>
      <w:r w:rsidR="00510D46">
        <w:rPr>
          <w:rFonts w:cstheme="minorHAnsi"/>
        </w:rPr>
        <w:t xml:space="preserve"> Závěru, na str. 79, uvádíte, že v rámci marketingového výzkumu byly formulovány 4 výzkumné hypotézy, které byly následně zodpovězeny a interpretovány. </w:t>
      </w:r>
      <w:r w:rsidR="009A647C">
        <w:rPr>
          <w:rFonts w:cstheme="minorHAnsi"/>
        </w:rPr>
        <w:t>Asi by tam mělo být, že hypotézy byly verifikovány a výsledky výzkum interpretovány. Co o tom soudíte?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6BF29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5769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5769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17C818B6" w14:textId="77777777" w:rsidR="00864D77" w:rsidRDefault="00864D77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77B47EA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A647C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6538"/>
    <w:rsid w:val="000A7B51"/>
    <w:rsid w:val="000B190E"/>
    <w:rsid w:val="000E094A"/>
    <w:rsid w:val="0010533B"/>
    <w:rsid w:val="00160D94"/>
    <w:rsid w:val="001A4C6A"/>
    <w:rsid w:val="0024258E"/>
    <w:rsid w:val="0029651C"/>
    <w:rsid w:val="002F5291"/>
    <w:rsid w:val="00342525"/>
    <w:rsid w:val="00350819"/>
    <w:rsid w:val="00445CFA"/>
    <w:rsid w:val="00474BC1"/>
    <w:rsid w:val="00475E41"/>
    <w:rsid w:val="004D378C"/>
    <w:rsid w:val="004F3D80"/>
    <w:rsid w:val="00510D46"/>
    <w:rsid w:val="005132D1"/>
    <w:rsid w:val="005669ED"/>
    <w:rsid w:val="00577EC5"/>
    <w:rsid w:val="005A3B4A"/>
    <w:rsid w:val="005A7CB8"/>
    <w:rsid w:val="005C4ACA"/>
    <w:rsid w:val="00663EE7"/>
    <w:rsid w:val="0067082B"/>
    <w:rsid w:val="00694399"/>
    <w:rsid w:val="006B0166"/>
    <w:rsid w:val="0073639B"/>
    <w:rsid w:val="007553A6"/>
    <w:rsid w:val="00824C24"/>
    <w:rsid w:val="0085398A"/>
    <w:rsid w:val="00864D77"/>
    <w:rsid w:val="008B781B"/>
    <w:rsid w:val="00974EA2"/>
    <w:rsid w:val="00987B93"/>
    <w:rsid w:val="009A647C"/>
    <w:rsid w:val="009A6F2C"/>
    <w:rsid w:val="009C322A"/>
    <w:rsid w:val="009C7318"/>
    <w:rsid w:val="009E1B5C"/>
    <w:rsid w:val="00A3704E"/>
    <w:rsid w:val="00A40E93"/>
    <w:rsid w:val="00A7527E"/>
    <w:rsid w:val="00AF57DF"/>
    <w:rsid w:val="00B14451"/>
    <w:rsid w:val="00B1760F"/>
    <w:rsid w:val="00B609F1"/>
    <w:rsid w:val="00BA16DD"/>
    <w:rsid w:val="00BE1C78"/>
    <w:rsid w:val="00C13F72"/>
    <w:rsid w:val="00CA34A9"/>
    <w:rsid w:val="00CD12C3"/>
    <w:rsid w:val="00CE55BD"/>
    <w:rsid w:val="00D57691"/>
    <w:rsid w:val="00DC7D52"/>
    <w:rsid w:val="00E22423"/>
    <w:rsid w:val="00E7633F"/>
    <w:rsid w:val="00EF1720"/>
    <w:rsid w:val="00F23838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80CC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E761BF"/>
    <w:rsid w:val="00F8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elements/1.1/"/>
    <ds:schemaRef ds:uri="http://purl.org/dc/terms/"/>
    <ds:schemaRef ds:uri="581cfee2-c630-4554-92b2-68787b9159cf"/>
    <ds:schemaRef ds:uri="http://schemas.openxmlformats.org/package/2006/metadata/core-properties"/>
    <ds:schemaRef ds:uri="http://schemas.microsoft.com/office/2006/documentManagement/types"/>
    <ds:schemaRef ds:uri="91f26e49-f70c-446a-af9a-0186764ea1fa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Aleš Gregar</cp:lastModifiedBy>
  <cp:revision>5</cp:revision>
  <cp:lastPrinted>2022-03-14T11:55:00Z</cp:lastPrinted>
  <dcterms:created xsi:type="dcterms:W3CDTF">2022-06-07T11:47:00Z</dcterms:created>
  <dcterms:modified xsi:type="dcterms:W3CDTF">2022-06-09T08:31:00Z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