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3390D000"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931EC8">
        <w:rPr>
          <w:rFonts w:asciiTheme="minorHAnsi" w:hAnsiTheme="minorHAnsi" w:cstheme="minorHAnsi"/>
          <w:sz w:val="22"/>
          <w:szCs w:val="22"/>
        </w:rPr>
        <w:t>Adéla Fridrichová</w:t>
      </w:r>
    </w:p>
    <w:p w14:paraId="7BEB1D07" w14:textId="29F07C7D"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sidR="00E30D8E">
        <w:rPr>
          <w:rFonts w:asciiTheme="minorHAnsi" w:hAnsiTheme="minorHAnsi" w:cstheme="minorHAnsi"/>
          <w:sz w:val="22"/>
          <w:szCs w:val="22"/>
        </w:rPr>
        <w:t xml:space="preserve"> </w:t>
      </w:r>
      <w:r w:rsidR="00E30D8E">
        <w:rPr>
          <w:rFonts w:cstheme="minorHAnsi"/>
        </w:rPr>
        <w:t>doc. Ing. Jana Matošková, Ph.D.</w:t>
      </w:r>
      <w:r>
        <w:rPr>
          <w:rFonts w:asciiTheme="minorHAnsi" w:hAnsiTheme="minorHAnsi" w:cstheme="minorHAnsi"/>
          <w:sz w:val="22"/>
          <w:szCs w:val="22"/>
        </w:rPr>
        <w:t xml:space="preserve"> </w:t>
      </w:r>
    </w:p>
    <w:p w14:paraId="05C5954D" w14:textId="4F351EED"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931EC8">
        <w:rPr>
          <w:rFonts w:cstheme="minorHAnsi"/>
        </w:rPr>
        <w:t>Analýza motivačních nástrojů používaných ve vybrané firmě</w:t>
      </w:r>
    </w:p>
    <w:p w14:paraId="07FD52EA" w14:textId="1E78FA8F"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E30D8E">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2236E9A" w:rsidR="000E094A" w:rsidRDefault="00931EC8"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0FC4D974" w14:textId="77777777" w:rsidR="00B43714" w:rsidRDefault="00B43714" w:rsidP="00B43714">
            <w:pPr>
              <w:tabs>
                <w:tab w:val="right" w:pos="8789"/>
              </w:tabs>
              <w:jc w:val="both"/>
              <w:rPr>
                <w:rFonts w:cstheme="minorHAnsi"/>
              </w:rPr>
            </w:pPr>
            <w:r>
              <w:rPr>
                <w:rFonts w:cstheme="minorHAnsi"/>
              </w:rPr>
              <w:t xml:space="preserve">Cíle jsou </w:t>
            </w:r>
            <w:r>
              <w:rPr>
                <w:rFonts w:cstheme="minorHAnsi"/>
              </w:rPr>
              <w:t xml:space="preserve">v práci </w:t>
            </w:r>
            <w:r>
              <w:rPr>
                <w:rFonts w:cstheme="minorHAnsi"/>
              </w:rPr>
              <w:t>formulovány</w:t>
            </w:r>
            <w:r>
              <w:rPr>
                <w:rFonts w:cstheme="minorHAnsi"/>
              </w:rPr>
              <w:t>. Hlavní cíl odpovídá tématu práce. První dílčí cíl překvapivě sleduje spokojenost zaměstnanců, a ne jejich motivaci, druhý dílčí cíl je formulován nejasně (cílem bude kontrola a plnění úkolů zaměstnanců? co se tím rozumí? bude provedeno hodnocení pracovního výkonu, nebo pozorování zaměstnanců při práci, nebo něco jiného?), třetí dílčí cíl je v souladu se zaměřením práce</w:t>
            </w:r>
            <w:r>
              <w:rPr>
                <w:rFonts w:cstheme="minorHAnsi"/>
              </w:rPr>
              <w:t xml:space="preserve">. </w:t>
            </w:r>
          </w:p>
          <w:p w14:paraId="467E37B8" w14:textId="22D07188" w:rsidR="00B43714" w:rsidRPr="000E094A" w:rsidRDefault="00B43714" w:rsidP="00B43714">
            <w:pPr>
              <w:tabs>
                <w:tab w:val="right" w:pos="8789"/>
              </w:tabs>
              <w:jc w:val="both"/>
              <w:rPr>
                <w:rFonts w:cstheme="minorHAnsi"/>
              </w:rPr>
            </w:pPr>
            <w:r>
              <w:rPr>
                <w:rFonts w:cstheme="minorHAnsi"/>
              </w:rPr>
              <w:t>Použité metody jsou v práci vysvětleny.</w:t>
            </w:r>
            <w:r>
              <w:rPr>
                <w:rFonts w:cstheme="minorHAnsi"/>
              </w:rPr>
              <w:t xml:space="preserve"> Autorka uvádí, že chce použít </w:t>
            </w:r>
            <w:proofErr w:type="spellStart"/>
            <w:r w:rsidR="00430EAA">
              <w:rPr>
                <w:rFonts w:cstheme="minorHAnsi"/>
              </w:rPr>
              <w:t>interpretativní</w:t>
            </w:r>
            <w:proofErr w:type="spellEnd"/>
            <w:r w:rsidR="00430EAA">
              <w:rPr>
                <w:rFonts w:cstheme="minorHAnsi"/>
              </w:rPr>
              <w:t xml:space="preserve"> fenomenologickou analýzu. Osobně nepokládám tuto metodu za příliš vhodnou k dosažení autorkou definovaných cílů. Navíc jde o metodu poměrně náročnou na zkušenosti s kvalitativním výzkumem a kódováním dat. To se ostatně potvrdilo i v analytické části práce, kdy zacílení otázek, způsob analýzy dat a zpracování výstupů svědčí jen o letmém seznámení s touto metodou a nedostatku zkušeností pro její kvalitní aplikaci. Nicméně oceňuji snahu o méně tradiční přístup.</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5C65840" w:rsidR="000E094A" w:rsidRDefault="00931EC8"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67613E17" w14:textId="7A6C45C5" w:rsidR="00D224B0" w:rsidRDefault="00430EAA" w:rsidP="00CD12C3">
            <w:pPr>
              <w:tabs>
                <w:tab w:val="right" w:pos="8789"/>
              </w:tabs>
              <w:jc w:val="both"/>
              <w:rPr>
                <w:rFonts w:cstheme="minorHAnsi"/>
              </w:rPr>
            </w:pPr>
            <w:r>
              <w:rPr>
                <w:rFonts w:cstheme="minorHAnsi"/>
              </w:rPr>
              <w:t xml:space="preserve">V souladu s tématem práce se teoretická část zaměřuje především na podstatu </w:t>
            </w:r>
            <w:r>
              <w:rPr>
                <w:rFonts w:cstheme="minorHAnsi"/>
              </w:rPr>
              <w:t>motivace a motivační nástroje</w:t>
            </w:r>
            <w:r>
              <w:rPr>
                <w:rFonts w:cstheme="minorHAnsi"/>
              </w:rPr>
              <w:t>. Celkem bylo v práci využito 3</w:t>
            </w:r>
            <w:r>
              <w:rPr>
                <w:rFonts w:cstheme="minorHAnsi"/>
              </w:rPr>
              <w:t>0</w:t>
            </w:r>
            <w:r>
              <w:rPr>
                <w:rFonts w:cstheme="minorHAnsi"/>
              </w:rPr>
              <w:t xml:space="preserve"> zdrojů, z toho </w:t>
            </w:r>
            <w:r>
              <w:rPr>
                <w:rFonts w:cstheme="minorHAnsi"/>
              </w:rPr>
              <w:t>4</w:t>
            </w:r>
            <w:r>
              <w:rPr>
                <w:rFonts w:cstheme="minorHAnsi"/>
              </w:rPr>
              <w:t xml:space="preserve"> v angličtině. Volbu použitých zdrojů pokládám za </w:t>
            </w:r>
            <w:r>
              <w:rPr>
                <w:rFonts w:cstheme="minorHAnsi"/>
              </w:rPr>
              <w:t xml:space="preserve">v podstatě </w:t>
            </w:r>
            <w:r>
              <w:rPr>
                <w:rFonts w:cstheme="minorHAnsi"/>
              </w:rPr>
              <w:t>vhodnou.</w:t>
            </w:r>
            <w:r>
              <w:rPr>
                <w:rFonts w:cstheme="minorHAnsi"/>
              </w:rPr>
              <w:t xml:space="preserve"> Výzvou nepochybně bylo, že zdroje jsou z různých oblastí (managementu, psychologie) a každá přistupuje k vymezení pojmů odlišně. Domnívám se, že to je </w:t>
            </w:r>
            <w:r w:rsidR="00D224B0">
              <w:rPr>
                <w:rFonts w:cstheme="minorHAnsi"/>
              </w:rPr>
              <w:t xml:space="preserve">možným </w:t>
            </w:r>
            <w:r>
              <w:rPr>
                <w:rFonts w:cstheme="minorHAnsi"/>
              </w:rPr>
              <w:t>důvodem, proč práce působí trochu zmatečně.</w:t>
            </w:r>
            <w:r w:rsidR="00D224B0">
              <w:rPr>
                <w:rFonts w:cstheme="minorHAnsi"/>
              </w:rPr>
              <w:t xml:space="preserve"> Např. Je stimulace a vnější motivace totéž, nebo ne? Je rozdělení motivace na vnější a vnitřní totéž jako rozdělení motivace na </w:t>
            </w:r>
            <w:proofErr w:type="spellStart"/>
            <w:r w:rsidR="00D224B0">
              <w:rPr>
                <w:rFonts w:cstheme="minorHAnsi"/>
              </w:rPr>
              <w:t>extrinsickou</w:t>
            </w:r>
            <w:proofErr w:type="spellEnd"/>
            <w:r w:rsidR="00D224B0">
              <w:rPr>
                <w:rFonts w:cstheme="minorHAnsi"/>
              </w:rPr>
              <w:t xml:space="preserve"> a </w:t>
            </w:r>
            <w:proofErr w:type="spellStart"/>
            <w:r w:rsidR="00D224B0">
              <w:rPr>
                <w:rFonts w:cstheme="minorHAnsi"/>
              </w:rPr>
              <w:t>intrinsickou</w:t>
            </w:r>
            <w:proofErr w:type="spellEnd"/>
            <w:r w:rsidR="00D224B0">
              <w:rPr>
                <w:rFonts w:cstheme="minorHAnsi"/>
              </w:rPr>
              <w:t>? Anebo jde o dvě různé klasifikace? Pokud jsou stejné, proč je každá popisována zvlášť? Pokud ne, v čem se liší?</w:t>
            </w:r>
          </w:p>
          <w:p w14:paraId="11095BF4" w14:textId="04EFF154" w:rsidR="008B781B" w:rsidRPr="000E094A" w:rsidRDefault="00430EAA" w:rsidP="00CD12C3">
            <w:pPr>
              <w:tabs>
                <w:tab w:val="right" w:pos="8789"/>
              </w:tabs>
              <w:jc w:val="both"/>
              <w:rPr>
                <w:rFonts w:cstheme="minorHAnsi"/>
              </w:rPr>
            </w:pPr>
            <w:r>
              <w:rPr>
                <w:rFonts w:cstheme="minorHAnsi"/>
              </w:rPr>
              <w:t xml:space="preserve">Použité zdroje jsou v textu adekvátně citovány. Rozsah teoretické části vnímán jako přiměřený, odpovídající zvyklostem u bakalářské práce. </w:t>
            </w:r>
            <w:r w:rsidR="00D224B0">
              <w:rPr>
                <w:rFonts w:cstheme="minorHAnsi"/>
              </w:rPr>
              <w:t>S</w:t>
            </w:r>
            <w:r>
              <w:rPr>
                <w:rFonts w:cstheme="minorHAnsi"/>
              </w:rPr>
              <w:t>hrnutí teoretických poznatků</w:t>
            </w:r>
            <w:r w:rsidR="00D224B0">
              <w:rPr>
                <w:rFonts w:cstheme="minorHAnsi"/>
              </w:rPr>
              <w:t xml:space="preserve"> v práci chybí</w:t>
            </w:r>
            <w:r>
              <w:rPr>
                <w:rFonts w:cstheme="minorHAnsi"/>
              </w:rPr>
              <w:t>.</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3E410CA" w:rsidR="000E094A" w:rsidRDefault="00912DCB"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7CA46D33" w14:textId="77777777" w:rsidR="000E094A" w:rsidRDefault="000E094A" w:rsidP="00CD12C3">
            <w:pPr>
              <w:tabs>
                <w:tab w:val="right" w:pos="8789"/>
              </w:tabs>
              <w:jc w:val="both"/>
              <w:rPr>
                <w:rFonts w:cstheme="minorHAnsi"/>
              </w:rPr>
            </w:pPr>
          </w:p>
          <w:p w14:paraId="627B5321" w14:textId="679639E6" w:rsidR="000E094A" w:rsidRPr="000E094A" w:rsidRDefault="00D224B0" w:rsidP="00CD12C3">
            <w:pPr>
              <w:tabs>
                <w:tab w:val="right" w:pos="8789"/>
              </w:tabs>
              <w:jc w:val="both"/>
              <w:rPr>
                <w:rFonts w:cstheme="minorHAnsi"/>
              </w:rPr>
            </w:pPr>
            <w:r>
              <w:rPr>
                <w:rFonts w:cstheme="minorHAnsi"/>
              </w:rPr>
              <w:t xml:space="preserve">S využitím teoretických poznatků, interních materiálů společnosti, </w:t>
            </w:r>
            <w:r>
              <w:rPr>
                <w:rFonts w:cstheme="minorHAnsi"/>
              </w:rPr>
              <w:t>rozhovoru s majitelskou podniku a rozhovory se zaměstnanci</w:t>
            </w:r>
            <w:r>
              <w:rPr>
                <w:rFonts w:cstheme="minorHAnsi"/>
              </w:rPr>
              <w:t xml:space="preserve"> je analyzová</w:t>
            </w:r>
            <w:r>
              <w:rPr>
                <w:rFonts w:cstheme="minorHAnsi"/>
              </w:rPr>
              <w:t>na současná situace v hotelu</w:t>
            </w:r>
            <w:r>
              <w:rPr>
                <w:rFonts w:cstheme="minorHAnsi"/>
              </w:rPr>
              <w:t xml:space="preserve">. </w:t>
            </w:r>
            <w:r>
              <w:rPr>
                <w:rFonts w:cstheme="minorHAnsi"/>
              </w:rPr>
              <w:t>Metodika rozhovorů se zaměstnanci je popsána</w:t>
            </w:r>
            <w:r w:rsidR="00BF2526">
              <w:rPr>
                <w:rFonts w:cstheme="minorHAnsi"/>
              </w:rPr>
              <w:t>, v přílohách jsou uvedeny otázky i přepisy rozhovorů</w:t>
            </w:r>
            <w:r>
              <w:rPr>
                <w:rFonts w:cstheme="minorHAnsi"/>
              </w:rPr>
              <w:t xml:space="preserve">. </w:t>
            </w:r>
            <w:r w:rsidR="00BF2526">
              <w:rPr>
                <w:rFonts w:cstheme="minorHAnsi"/>
              </w:rPr>
              <w:t xml:space="preserve">Je škoda, že autorka se nerozhodla pro jednodušší tematickou analýzu, ale zamýšlela použít </w:t>
            </w:r>
            <w:proofErr w:type="spellStart"/>
            <w:r w:rsidR="00BF2526">
              <w:rPr>
                <w:rFonts w:cstheme="minorHAnsi"/>
              </w:rPr>
              <w:t>interpretativní</w:t>
            </w:r>
            <w:proofErr w:type="spellEnd"/>
            <w:r w:rsidR="00BF2526">
              <w:rPr>
                <w:rFonts w:cstheme="minorHAnsi"/>
              </w:rPr>
              <w:t xml:space="preserve"> fenomenologickou analýzu. Bohužel formulace otázek, jejich zacílení, způsob analýzy, ani způsob prezentace výstupů neodpovídají z mého pohledu obvyklým zvyklostem u </w:t>
            </w:r>
            <w:proofErr w:type="spellStart"/>
            <w:r w:rsidR="00BF2526">
              <w:rPr>
                <w:rFonts w:cstheme="minorHAnsi"/>
              </w:rPr>
              <w:t>interpretativní</w:t>
            </w:r>
            <w:proofErr w:type="spellEnd"/>
            <w:r w:rsidR="00BF2526">
              <w:rPr>
                <w:rFonts w:cstheme="minorHAnsi"/>
              </w:rPr>
              <w:t xml:space="preserve"> fenomenologické analýzy. Nicméně </w:t>
            </w:r>
            <w:r w:rsidR="00912DCB">
              <w:rPr>
                <w:rFonts w:cstheme="minorHAnsi"/>
              </w:rPr>
              <w:t xml:space="preserve">jsem si vědoma náročnosti správného použití zvoleného typu analýzy a </w:t>
            </w:r>
            <w:r w:rsidR="00BF2526">
              <w:rPr>
                <w:rFonts w:cstheme="minorHAnsi"/>
              </w:rPr>
              <w:t xml:space="preserve">oceňuji snahu autorky metodicky zpracování rozhovorů ukotvit. V práci je kapitola Shrnutí výzkumných dat (8.2), </w:t>
            </w:r>
            <w:r w:rsidR="00912DCB">
              <w:rPr>
                <w:rFonts w:cstheme="minorHAnsi"/>
              </w:rPr>
              <w:t>jen jde v tomto případě o stručnější převyprávění toho, co je uvedeno v kap. 8.1. Bohužel nejde o stručné a výstižné shrnutí toho, co zachovat, a kde jsou rezervy pro zlepšení. Výroky zaměstnanců podílejících se na rozhovorech jsou zobecňovány na všechny zaměstnance hotelu, viz např. formulace na s. 60 „Značná část zaměstnanců není ve firmě spokojená…“, „Zaměstnanci mají pocit, že se jim vedení straní…“.</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lastRenderedPageBreak/>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116D2EB" w:rsidR="000E094A" w:rsidRDefault="00931EC8"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690D30CF" w14:textId="1FB5746A" w:rsidR="000E094A" w:rsidRDefault="00971DD9" w:rsidP="00CD12C3">
            <w:pPr>
              <w:tabs>
                <w:tab w:val="right" w:pos="8789"/>
              </w:tabs>
              <w:jc w:val="both"/>
              <w:rPr>
                <w:rFonts w:cstheme="minorHAnsi"/>
              </w:rPr>
            </w:pPr>
            <w:r>
              <w:rPr>
                <w:rFonts w:cstheme="minorHAnsi"/>
              </w:rPr>
              <w:t>Doporučení navazují na poznatky z analýzy. Jsou popsány</w:t>
            </w:r>
            <w:r>
              <w:rPr>
                <w:rFonts w:cstheme="minorHAnsi"/>
              </w:rPr>
              <w:t xml:space="preserve"> poměrně stručně, chybí mi popis bližší představy „jak na to“</w:t>
            </w:r>
            <w:r>
              <w:rPr>
                <w:rFonts w:cstheme="minorHAnsi"/>
              </w:rPr>
              <w:t xml:space="preserve">. </w:t>
            </w:r>
            <w:r>
              <w:rPr>
                <w:rFonts w:cstheme="minorHAnsi"/>
              </w:rPr>
              <w:t xml:space="preserve">Postrádám zamyšlení se </w:t>
            </w:r>
            <w:r>
              <w:rPr>
                <w:rFonts w:cstheme="minorHAnsi"/>
              </w:rPr>
              <w:t>nad ekonomickou stránkou návrhů.</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EFB5B14" w:rsidR="000E094A" w:rsidRDefault="00E21DBA"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406D5824" w14:textId="0D284B88" w:rsidR="000E094A" w:rsidRPr="000E094A" w:rsidRDefault="00971DD9" w:rsidP="00CD12C3">
            <w:pPr>
              <w:tabs>
                <w:tab w:val="right" w:pos="8789"/>
              </w:tabs>
              <w:jc w:val="both"/>
              <w:rPr>
                <w:rFonts w:cstheme="minorHAnsi"/>
              </w:rPr>
            </w:pPr>
            <w:r>
              <w:rPr>
                <w:rFonts w:cstheme="minorHAnsi"/>
              </w:rPr>
              <w:t xml:space="preserve">Po formální stránce je práce zpracována </w:t>
            </w:r>
            <w:r w:rsidR="00E21DBA">
              <w:rPr>
                <w:rFonts w:cstheme="minorHAnsi"/>
              </w:rPr>
              <w:t xml:space="preserve">poměrně </w:t>
            </w:r>
            <w:r>
              <w:rPr>
                <w:rFonts w:cstheme="minorHAnsi"/>
              </w:rPr>
              <w:t xml:space="preserve">pečlivě. Text práce </w:t>
            </w:r>
            <w:r>
              <w:rPr>
                <w:rFonts w:cstheme="minorHAnsi"/>
              </w:rPr>
              <w:t>zejména v teoretické části mohl být lépe uspořádán</w:t>
            </w:r>
            <w:r>
              <w:rPr>
                <w:rFonts w:cstheme="minorHAnsi"/>
              </w:rPr>
              <w:t xml:space="preserve">. Předepsaná norma citování zdrojů je </w:t>
            </w:r>
            <w:r w:rsidR="00E21DBA">
              <w:rPr>
                <w:rFonts w:cstheme="minorHAnsi"/>
              </w:rPr>
              <w:t xml:space="preserve">až na pár drobností </w:t>
            </w:r>
            <w:r>
              <w:rPr>
                <w:rFonts w:cstheme="minorHAnsi"/>
              </w:rPr>
              <w:t>dodržena. Práce má očekávanou jazykovou i grafickou úroveň.</w:t>
            </w:r>
            <w:r w:rsidR="00E21DBA">
              <w:rPr>
                <w:rFonts w:cstheme="minorHAnsi"/>
              </w:rPr>
              <w:t xml:space="preserve"> Abstrakt má spíše charakter anotace.</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342A63C" w:rsidR="009C7318" w:rsidRDefault="00931EC8"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0" w:name="_Hlk98164743"/>
          </w:p>
          <w:p w14:paraId="4FC68188" w14:textId="2DBA1851" w:rsidR="00F92C79" w:rsidRPr="000E094A" w:rsidRDefault="00E21DBA" w:rsidP="00AF31F5">
            <w:pPr>
              <w:tabs>
                <w:tab w:val="right" w:pos="8789"/>
              </w:tabs>
              <w:jc w:val="both"/>
              <w:rPr>
                <w:rFonts w:cstheme="minorHAnsi"/>
              </w:rPr>
            </w:pPr>
            <w:r>
              <w:rPr>
                <w:rFonts w:cstheme="minorHAnsi"/>
              </w:rPr>
              <w:t xml:space="preserve">Celkově na mě práce působí dojmem, že autorka k zpracování přistoupila zodpovědně. Proto přes výhrady k označení zvoleného metodického postupu za použití </w:t>
            </w:r>
            <w:proofErr w:type="spellStart"/>
            <w:r>
              <w:rPr>
                <w:rFonts w:cstheme="minorHAnsi"/>
              </w:rPr>
              <w:t>interpretativní</w:t>
            </w:r>
            <w:proofErr w:type="spellEnd"/>
            <w:r>
              <w:rPr>
                <w:rFonts w:cstheme="minorHAnsi"/>
              </w:rPr>
              <w:t xml:space="preserve"> fenomenologick</w:t>
            </w:r>
            <w:r w:rsidR="005E4E45">
              <w:rPr>
                <w:rFonts w:cstheme="minorHAnsi"/>
              </w:rPr>
              <w:t>é</w:t>
            </w:r>
            <w:r>
              <w:rPr>
                <w:rFonts w:cstheme="minorHAnsi"/>
              </w:rPr>
              <w:t xml:space="preserve"> analýz</w:t>
            </w:r>
            <w:r w:rsidR="005E4E45">
              <w:rPr>
                <w:rFonts w:cstheme="minorHAnsi"/>
              </w:rPr>
              <w:t>y</w:t>
            </w:r>
            <w:r>
              <w:rPr>
                <w:rFonts w:cstheme="minorHAnsi"/>
              </w:rPr>
              <w:t xml:space="preserve"> hodnotím práci jako dobrou a naplňující očekávání od bakalářské práce. </w:t>
            </w: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bookmarkStart w:id="1" w:name="_GoBack"/>
      <w:bookmarkEnd w:id="1"/>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65F0429A" w:rsidR="009C7318" w:rsidRDefault="005E4E4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Vysvětlete vztah mezi </w:t>
      </w:r>
      <w:proofErr w:type="spellStart"/>
      <w:r>
        <w:rPr>
          <w:rFonts w:cstheme="minorHAnsi"/>
        </w:rPr>
        <w:t>extrinsickou</w:t>
      </w:r>
      <w:proofErr w:type="spellEnd"/>
      <w:r>
        <w:rPr>
          <w:rFonts w:cstheme="minorHAnsi"/>
        </w:rPr>
        <w:t xml:space="preserve"> motivací a stimulací.</w:t>
      </w:r>
    </w:p>
    <w:p w14:paraId="55DA52BC" w14:textId="3AC7C09E" w:rsidR="005C4ACA" w:rsidRDefault="005E4E4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Čím si vysvětlujete zlepšení ekonomické situace firmy v roce 2020?</w:t>
      </w:r>
    </w:p>
    <w:p w14:paraId="1C354BA9" w14:textId="3E455B43" w:rsidR="005E4E45" w:rsidRDefault="005E4E4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Jakým způsobem je nastaveno odměňování zaměstnanců v hotelu nastaveno? Mají měsíční mzdy? Jaká je jejich úroveň ve srovnání s obdobnými firmami? Mají zaměstnanci variabilní složky mzdy? Pokud ano, na co jsou vázány?</w:t>
      </w:r>
    </w:p>
    <w:p w14:paraId="1ED3FA9F" w14:textId="05CAFF3F" w:rsidR="005E4E45" w:rsidRDefault="005E4E4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Vysvětlete výrok na s. 36, že zaměstnancům je strhnuta část z měsíční mzdy, pokud nedodržují pracovní povinnosti. Jak na tuto skutečnost nahlíží české pracovní právo? Je takový postup zaměstnavatele přípustný?</w:t>
      </w:r>
    </w:p>
    <w:p w14:paraId="57AEC88F" w14:textId="5AC9A6F3" w:rsidR="005E4E45" w:rsidRDefault="005E4E4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Vysvětlete výrok na s. 38: „V případě, že respondenti nedokázali odpovědět, byla jim poskytnuta pomoc své názory rozvinout.“ O jakou pomoc šlo?</w:t>
      </w:r>
    </w:p>
    <w:p w14:paraId="1991DEDB" w14:textId="785CF925" w:rsidR="005C4ACA" w:rsidRPr="005C4ACA" w:rsidRDefault="005E4E4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Proč je v posledních letech funkčnost přístupu metody odměn a sankcí (cukru a biče) zpochybňována?</w:t>
      </w:r>
    </w:p>
    <w:p w14:paraId="5C89816B" w14:textId="77777777" w:rsidR="0024258E" w:rsidRDefault="0024258E" w:rsidP="00A40E93">
      <w:pPr>
        <w:jc w:val="both"/>
        <w:rPr>
          <w:rFonts w:cstheme="minorHAnsi"/>
        </w:rPr>
      </w:pPr>
    </w:p>
    <w:p w14:paraId="4E3072FA" w14:textId="611F0B60"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E30D8E">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E30D8E">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01B5320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31T00:00:00Z">
            <w:dateFormat w:val="dd.MM.yyyy"/>
            <w:lid w:val="cs-CZ"/>
            <w:storeMappedDataAs w:val="dateTime"/>
            <w:calendar w:val="gregorian"/>
          </w:date>
        </w:sdtPr>
        <w:sdtEndPr/>
        <w:sdtContent>
          <w:r w:rsidR="00931EC8">
            <w:rPr>
              <w:rFonts w:cstheme="minorHAnsi"/>
            </w:rPr>
            <w:t>31.05.2022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2MzU0NbO0NDYEYiUdpeDU4uLM/DyQAuNaAJNctkAsAAAA"/>
  </w:docVars>
  <w:rsids>
    <w:rsidRoot w:val="00BA16DD"/>
    <w:rsid w:val="00025BF3"/>
    <w:rsid w:val="000E094A"/>
    <w:rsid w:val="0024258E"/>
    <w:rsid w:val="0029651C"/>
    <w:rsid w:val="00430EAA"/>
    <w:rsid w:val="004D378C"/>
    <w:rsid w:val="005A3B4A"/>
    <w:rsid w:val="005C4ACA"/>
    <w:rsid w:val="005E4E45"/>
    <w:rsid w:val="0067082B"/>
    <w:rsid w:val="00694399"/>
    <w:rsid w:val="0073639B"/>
    <w:rsid w:val="007553A6"/>
    <w:rsid w:val="0085398A"/>
    <w:rsid w:val="008B781B"/>
    <w:rsid w:val="00912DCB"/>
    <w:rsid w:val="00931EC8"/>
    <w:rsid w:val="00953122"/>
    <w:rsid w:val="00971DD9"/>
    <w:rsid w:val="00974EA2"/>
    <w:rsid w:val="00987B93"/>
    <w:rsid w:val="009C322A"/>
    <w:rsid w:val="009C7318"/>
    <w:rsid w:val="00A40E93"/>
    <w:rsid w:val="00A7527E"/>
    <w:rsid w:val="00B14451"/>
    <w:rsid w:val="00B43714"/>
    <w:rsid w:val="00BA16DD"/>
    <w:rsid w:val="00BF2526"/>
    <w:rsid w:val="00CA34A9"/>
    <w:rsid w:val="00CD12C3"/>
    <w:rsid w:val="00CE55BD"/>
    <w:rsid w:val="00D224B0"/>
    <w:rsid w:val="00DC7D52"/>
    <w:rsid w:val="00E21DBA"/>
    <w:rsid w:val="00E22423"/>
    <w:rsid w:val="00E30D8E"/>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CC1340"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7255F"/>
    <w:rsid w:val="00CC1340"/>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4" ma:contentTypeDescription="Vytvoří nový dokument" ma:contentTypeScope="" ma:versionID="6b177dfa8f038745d22a11db75091046">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52ee8cd793fa27f9cbf97d597bd445ab" ns3:_="" ns4:_="">
    <xsd:import namespace="1d15c0d2-593a-4097-9533-3285f80f41a1"/>
    <xsd:import namespace="c8a432d0-6a18-4b4e-b941-c41239099d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Details" ma:index="8" nillable="true" ma:displayName="Sdílené s podrobnostmi" ma:description="" ma:internalName="SharedWithDetails" ma:readOnly="true">
      <xsd:simpleType>
        <xsd:restriction base="dms:Note">
          <xsd:maxLength value="255"/>
        </xsd:restriction>
      </xsd:simpleType>
    </xsd:element>
    <xsd:element name="SharedWithUsers" ma:index="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D8D74-68D9-4F32-9ECE-F116E0488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c8a432d0-6a18-4b4e-b941-c41239099df8"/>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 ds:uri="1d15c0d2-593a-4097-9533-3285f80f41a1"/>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983</Words>
  <Characters>5804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Jana Matošková</cp:lastModifiedBy>
  <cp:revision>3</cp:revision>
  <cp:lastPrinted>2022-03-14T11:55:00Z</cp:lastPrinted>
  <dcterms:created xsi:type="dcterms:W3CDTF">2022-05-31T06:33:00Z</dcterms:created>
  <dcterms:modified xsi:type="dcterms:W3CDTF">2022-05-31T08:08:00Z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