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C89706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7644E" w:rsidRPr="0027644E">
        <w:rPr>
          <w:rFonts w:asciiTheme="minorHAnsi" w:hAnsiTheme="minorHAnsi" w:cstheme="minorHAnsi"/>
          <w:sz w:val="22"/>
          <w:szCs w:val="22"/>
        </w:rPr>
        <w:t>Bc. Šárka Rozehnalová</w:t>
      </w:r>
    </w:p>
    <w:p w14:paraId="00D6BB86" w14:textId="66FD30BD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7644E">
        <w:rPr>
          <w:rFonts w:asciiTheme="minorHAnsi" w:hAnsiTheme="minorHAnsi" w:cstheme="minorHAnsi"/>
          <w:sz w:val="22"/>
          <w:szCs w:val="22"/>
        </w:rPr>
        <w:t>Karel Slinták</w:t>
      </w:r>
    </w:p>
    <w:p w14:paraId="09E4DE65" w14:textId="487828E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7644E">
        <w:t xml:space="preserve">Tvorba business modelu zaměřeného na </w:t>
      </w:r>
      <w:proofErr w:type="spellStart"/>
      <w:r w:rsidR="0027644E">
        <w:t>koučink</w:t>
      </w:r>
      <w:proofErr w:type="spellEnd"/>
    </w:p>
    <w:p w14:paraId="35028D0F" w14:textId="07C9F33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7644E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67E15CB" w:rsidR="000E094A" w:rsidRDefault="00890B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87FB397" w:rsidR="000E094A" w:rsidRPr="000E094A" w:rsidRDefault="00DE17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práce jsou </w:t>
            </w:r>
            <w:r w:rsidR="00890BFF">
              <w:rPr>
                <w:rFonts w:cstheme="minorHAnsi"/>
              </w:rPr>
              <w:t xml:space="preserve">popsány přehledně a jsou užity vhodně vzhledem k zaměření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66C765C" w:rsidR="000E094A" w:rsidRDefault="005842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6A05954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33C4D7B" w14:textId="4017361C" w:rsidR="0058420B" w:rsidRPr="000E094A" w:rsidRDefault="0058420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Standardně zpracovaná teoretická část práce popisující pojmy kouč</w:t>
            </w:r>
            <w:r w:rsidR="00487A3B">
              <w:rPr>
                <w:rFonts w:cstheme="minorHAnsi"/>
              </w:rPr>
              <w:t>ování</w:t>
            </w:r>
            <w:r>
              <w:rPr>
                <w:rFonts w:cstheme="minorHAnsi"/>
              </w:rPr>
              <w:t xml:space="preserve">, </w:t>
            </w:r>
            <w:r w:rsidR="001140D6">
              <w:rPr>
                <w:rFonts w:cstheme="minorHAnsi"/>
              </w:rPr>
              <w:t xml:space="preserve">podnikání, business modely a analytické nástroje. Zpracovanou rešerši považuji za vyváženou a dostatečnou. </w:t>
            </w:r>
            <w:r w:rsidR="00F57804">
              <w:rPr>
                <w:rFonts w:cstheme="minorHAnsi"/>
              </w:rPr>
              <w:t>Nicméně je třeba podotknout, že n</w:t>
            </w:r>
            <w:r w:rsidR="001140D6">
              <w:rPr>
                <w:rFonts w:cstheme="minorHAnsi"/>
              </w:rPr>
              <w:t xml:space="preserve">ěkteré části se příliš často odkazují na vybrané autory, což se týká zejména tvorby business modelů v kontextu konceptu Canvas a </w:t>
            </w:r>
            <w:proofErr w:type="spellStart"/>
            <w:r w:rsidR="001140D6">
              <w:rPr>
                <w:rFonts w:cstheme="minorHAnsi"/>
              </w:rPr>
              <w:t>lean</w:t>
            </w:r>
            <w:proofErr w:type="spellEnd"/>
            <w:r w:rsidR="001140D6">
              <w:rPr>
                <w:rFonts w:cstheme="minorHAnsi"/>
              </w:rPr>
              <w:t xml:space="preserve"> Canvas. 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B1634F1" w:rsidR="000E094A" w:rsidRDefault="008C4CF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B29DB82" w:rsidR="000E094A" w:rsidRPr="000E094A" w:rsidRDefault="00487A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 užitým analýzám bych uvedl následující komentář. Koncept </w:t>
            </w:r>
            <w:proofErr w:type="gramStart"/>
            <w:r>
              <w:rPr>
                <w:rFonts w:cstheme="minorHAnsi"/>
              </w:rPr>
              <w:t>7S</w:t>
            </w:r>
            <w:proofErr w:type="gramEnd"/>
            <w:r>
              <w:rPr>
                <w:rFonts w:cstheme="minorHAnsi"/>
              </w:rPr>
              <w:t xml:space="preserve"> nemá příliš velký dopad na projektovou část práce. Závěry </w:t>
            </w:r>
            <w:proofErr w:type="spellStart"/>
            <w:r>
              <w:rPr>
                <w:rFonts w:cstheme="minorHAnsi"/>
              </w:rPr>
              <w:t>Porterova</w:t>
            </w:r>
            <w:proofErr w:type="spellEnd"/>
            <w:r>
              <w:rPr>
                <w:rFonts w:cstheme="minorHAnsi"/>
              </w:rPr>
              <w:t xml:space="preserve"> modelu mají jistou hloubku, nicméně samotná analýza je příliš obecná a neuvádí některé detaily, které by uvádět měla. Týká se to zejména popisu stávající konkurence s důrazem na nejlepší hráče na trhu. </w:t>
            </w:r>
            <w:r w:rsidR="003D2C31">
              <w:rPr>
                <w:rFonts w:cstheme="minorHAnsi"/>
              </w:rPr>
              <w:t xml:space="preserve">Identifikace vybraných konkurentů nebyla provedena, a proto tento rozbor považuji za neúplný. </w:t>
            </w:r>
            <w:r w:rsidR="008C4CFC">
              <w:rPr>
                <w:rFonts w:cstheme="minorHAnsi"/>
              </w:rPr>
              <w:t xml:space="preserve">Ten je sice následně doplněn o </w:t>
            </w:r>
            <w:proofErr w:type="spellStart"/>
            <w:r w:rsidR="008C4CFC">
              <w:rPr>
                <w:rFonts w:cstheme="minorHAnsi"/>
              </w:rPr>
              <w:t>benchmarking</w:t>
            </w:r>
            <w:proofErr w:type="spellEnd"/>
            <w:r w:rsidR="008C4CFC">
              <w:rPr>
                <w:rFonts w:cstheme="minorHAnsi"/>
              </w:rPr>
              <w:t xml:space="preserve"> vybraných </w:t>
            </w:r>
            <w:proofErr w:type="spellStart"/>
            <w:r w:rsidR="008C4CFC">
              <w:rPr>
                <w:rFonts w:cstheme="minorHAnsi"/>
              </w:rPr>
              <w:t>kouček</w:t>
            </w:r>
            <w:proofErr w:type="spellEnd"/>
            <w:r w:rsidR="008C4CFC">
              <w:rPr>
                <w:rFonts w:cstheme="minorHAnsi"/>
              </w:rPr>
              <w:t xml:space="preserve">, nicméně jejich výběr opět není dostatečně zdůvodněn. Pest analýza neobsahuje žádné zásadní zjištění uplatnitelné v projektové části práce. To, co oceňuji na této části práce, je zhodnocení jednotlivých analýz a užití rozličných nástrojů pro rozbor podnikatelského prostředí.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DAD3497" w:rsidR="000E094A" w:rsidRDefault="00F4263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0280BA22" w:rsidR="000E094A" w:rsidRPr="000E094A" w:rsidRDefault="00DE29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obsahuje podrobný popis tvorby hodnotové nabídky zaměřené na čtyři zákaznické segmenty. Příliš nerozumím výběru konceptu Canvas (viz jedna z otázek vedoucího). </w:t>
            </w:r>
            <w:r w:rsidR="00F42636">
              <w:rPr>
                <w:rFonts w:cstheme="minorHAnsi"/>
              </w:rPr>
              <w:t xml:space="preserve">K samotnému návrhu bych pak dodal, že některé stavební prvky by potřebovaly doplnit (viz například klíčové zdroje – know-how, </w:t>
            </w:r>
            <w:proofErr w:type="spellStart"/>
            <w:r w:rsidR="00F42636">
              <w:rPr>
                <w:rFonts w:cstheme="minorHAnsi"/>
              </w:rPr>
              <w:t>know-why</w:t>
            </w:r>
            <w:proofErr w:type="spellEnd"/>
            <w:r w:rsidR="00F42636">
              <w:rPr>
                <w:rFonts w:cstheme="minorHAnsi"/>
              </w:rPr>
              <w:t xml:space="preserve"> </w:t>
            </w:r>
            <w:proofErr w:type="gramStart"/>
            <w:r w:rsidR="00F42636">
              <w:rPr>
                <w:rFonts w:cstheme="minorHAnsi"/>
              </w:rPr>
              <w:t>lektora,</w:t>
            </w:r>
            <w:proofErr w:type="gramEnd"/>
            <w:r w:rsidR="00F42636">
              <w:rPr>
                <w:rFonts w:cstheme="minorHAnsi"/>
              </w:rPr>
              <w:t xml:space="preserve"> apod.). Jiné prvky bych zcela přepracoval (viz hodnotová nabídka a popis efektu dokončeného příběhu). Uvedený model je z výše uvedených důvodů pracovní verzí, která určitě ještě projde změnami v rámci procesu iterace. 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1BEDC84" w:rsidR="000E094A" w:rsidRDefault="005842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1F71628D" w:rsidR="000E094A" w:rsidRPr="00EA5B9B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1CBFD397" w14:textId="3B79C668" w:rsidR="000E094A" w:rsidRPr="000E094A" w:rsidRDefault="00F459C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má obstojnou jazykovou a grafickou úroveň, citace jsou v rámci normy. K formální úrovni nemám zásadní výhrady</w:t>
            </w:r>
            <w:r w:rsidR="00685A1C">
              <w:rPr>
                <w:rFonts w:cstheme="minorHAnsi"/>
              </w:rPr>
              <w:t xml:space="preserve">, až na gramatické chyby a překlepy, které zbytečně kazí dojem a zcela zbytečně snižují výsledné hodnocení.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AACD22A" w:rsidR="009C7318" w:rsidRDefault="00F4263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F963EA7" w:rsidR="00386EEB" w:rsidRPr="000E094A" w:rsidRDefault="00F42636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se zabývá tématem tvorby business modelu zaměřeného na oblast </w:t>
            </w:r>
            <w:proofErr w:type="spellStart"/>
            <w:r>
              <w:rPr>
                <w:rFonts w:cstheme="minorHAnsi"/>
              </w:rPr>
              <w:t>koučinku</w:t>
            </w:r>
            <w:proofErr w:type="spellEnd"/>
            <w:r>
              <w:rPr>
                <w:rFonts w:cstheme="minorHAnsi"/>
              </w:rPr>
              <w:t xml:space="preserve">. Práci hodnotím jako spíše lehce podprůměrnou zejména z důvodu příliš obecně pojaté analytické části práce a nevhodně zvoleného modelu pro tvorbu business modelu, ve kterém se zcela nepodařilo popsat unikátní hodnotovou nabídku a systém tvorby hodnoty. Model bude s určitostí procházet vývojem k finální verzi, která </w:t>
            </w:r>
            <w:r w:rsidR="00EA5B9B">
              <w:rPr>
                <w:rFonts w:cstheme="minorHAnsi"/>
              </w:rPr>
              <w:t>bude daleko lépe reflektovat vydefinované tržní potřeby</w:t>
            </w:r>
            <w:r w:rsidR="00FD47FB">
              <w:rPr>
                <w:rFonts w:cstheme="minorHAnsi"/>
              </w:rPr>
              <w:t>, pokud</w:t>
            </w:r>
            <w:r w:rsidR="00A72ED6">
              <w:rPr>
                <w:rFonts w:cstheme="minorHAnsi"/>
              </w:rPr>
              <w:t xml:space="preserve"> se</w:t>
            </w:r>
            <w:r w:rsidR="00FD47FB">
              <w:rPr>
                <w:rFonts w:cstheme="minorHAnsi"/>
              </w:rPr>
              <w:t xml:space="preserve"> tedy autorka práce </w:t>
            </w:r>
            <w:r w:rsidR="00A72ED6">
              <w:rPr>
                <w:rFonts w:cstheme="minorHAnsi"/>
              </w:rPr>
              <w:t xml:space="preserve">rozhodne tento projekt realizovat a otestovat ho v realitě. </w:t>
            </w:r>
            <w:bookmarkStart w:id="0" w:name="_GoBack"/>
            <w:bookmarkEnd w:id="0"/>
            <w:r w:rsidR="00FD47FB">
              <w:rPr>
                <w:rFonts w:cstheme="minorHAnsi"/>
              </w:rPr>
              <w:t xml:space="preserve"> </w:t>
            </w:r>
            <w:r w:rsidR="00EA5B9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74F9C9B2" w:rsidR="009C7318" w:rsidRDefault="00E8326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Poslání, vize ani hodnoty dle mého mínění nevystihují zvažovaný </w:t>
      </w:r>
      <w:r w:rsidR="00456647">
        <w:rPr>
          <w:rFonts w:cstheme="minorHAnsi"/>
        </w:rPr>
        <w:t xml:space="preserve">podnikatelský záměr. Co je smyslem zvažovaného podnikání (proč existujeme), co je jeho záměrem (čeho chcete dosáhnout a kdy), a jaká </w:t>
      </w:r>
      <w:r w:rsidR="004A7029">
        <w:rPr>
          <w:rFonts w:cstheme="minorHAnsi"/>
        </w:rPr>
        <w:t xml:space="preserve">je </w:t>
      </w:r>
      <w:r w:rsidR="00456647">
        <w:rPr>
          <w:rFonts w:cstheme="minorHAnsi"/>
        </w:rPr>
        <w:t>klíčová hodnota stojí</w:t>
      </w:r>
      <w:r w:rsidR="004A7029">
        <w:rPr>
          <w:rFonts w:cstheme="minorHAnsi"/>
        </w:rPr>
        <w:t>cí</w:t>
      </w:r>
      <w:r w:rsidR="00456647">
        <w:rPr>
          <w:rFonts w:cstheme="minorHAnsi"/>
        </w:rPr>
        <w:t xml:space="preserve"> v pozadí zvažovaného podnikání (jak toho bude</w:t>
      </w:r>
      <w:r w:rsidR="004A7029">
        <w:rPr>
          <w:rFonts w:cstheme="minorHAnsi"/>
        </w:rPr>
        <w:t>t</w:t>
      </w:r>
      <w:r w:rsidR="00456647">
        <w:rPr>
          <w:rFonts w:cstheme="minorHAnsi"/>
        </w:rPr>
        <w:t>e dosahovat).</w:t>
      </w:r>
    </w:p>
    <w:p w14:paraId="55DA52BC" w14:textId="6461038C" w:rsidR="005C4ACA" w:rsidRDefault="004A702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hrozby</w:t>
      </w:r>
      <w:r w:rsidR="00AF7D29">
        <w:rPr>
          <w:rFonts w:cstheme="minorHAnsi"/>
        </w:rPr>
        <w:t xml:space="preserve">, </w:t>
      </w:r>
      <w:r>
        <w:rPr>
          <w:rFonts w:cstheme="minorHAnsi"/>
        </w:rPr>
        <w:t>bariéry</w:t>
      </w:r>
      <w:r w:rsidR="00AF7D29">
        <w:rPr>
          <w:rFonts w:cstheme="minorHAnsi"/>
        </w:rPr>
        <w:t xml:space="preserve"> a limity</w:t>
      </w:r>
      <w:r>
        <w:rPr>
          <w:rFonts w:cstheme="minorHAnsi"/>
        </w:rPr>
        <w:t xml:space="preserve"> mohu vyvstat v souvislosti s poskytováním </w:t>
      </w:r>
      <w:r w:rsidR="00AF7D29">
        <w:rPr>
          <w:rFonts w:cstheme="minorHAnsi"/>
        </w:rPr>
        <w:t>služeb mentorování a koučování online?</w:t>
      </w:r>
    </w:p>
    <w:p w14:paraId="1991DEDB" w14:textId="6CBBD2B0" w:rsidR="005C4ACA" w:rsidRPr="005C4ACA" w:rsidRDefault="007E4AA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Mohla byste objasnit důvod použití koncept Canvas, namísto modelu </w:t>
      </w:r>
      <w:proofErr w:type="spellStart"/>
      <w:r>
        <w:rPr>
          <w:rFonts w:cstheme="minorHAnsi"/>
        </w:rPr>
        <w:t>lean</w:t>
      </w:r>
      <w:proofErr w:type="spellEnd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Canvas ?</w:t>
      </w:r>
      <w:proofErr w:type="gramEnd"/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481BDE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A5AC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A5AC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A176EF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2A5AC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835E89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A5ACB">
            <w:rPr>
              <w:rFonts w:cstheme="minorHAnsi"/>
            </w:rPr>
            <w:t>20.05.2022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140D6"/>
    <w:rsid w:val="00144F5B"/>
    <w:rsid w:val="001A3F0F"/>
    <w:rsid w:val="0024258E"/>
    <w:rsid w:val="0027644E"/>
    <w:rsid w:val="0029651C"/>
    <w:rsid w:val="002A5ACB"/>
    <w:rsid w:val="00366C75"/>
    <w:rsid w:val="00386EEB"/>
    <w:rsid w:val="003A2041"/>
    <w:rsid w:val="003D2C31"/>
    <w:rsid w:val="00456647"/>
    <w:rsid w:val="00487A3B"/>
    <w:rsid w:val="004A7029"/>
    <w:rsid w:val="004D378C"/>
    <w:rsid w:val="0058420B"/>
    <w:rsid w:val="005C4ACA"/>
    <w:rsid w:val="0067082B"/>
    <w:rsid w:val="00685A1C"/>
    <w:rsid w:val="00694399"/>
    <w:rsid w:val="006C4198"/>
    <w:rsid w:val="0073639B"/>
    <w:rsid w:val="007553A6"/>
    <w:rsid w:val="007E4AA3"/>
    <w:rsid w:val="0085398A"/>
    <w:rsid w:val="00890BFF"/>
    <w:rsid w:val="008B781B"/>
    <w:rsid w:val="008C2188"/>
    <w:rsid w:val="008C4CFC"/>
    <w:rsid w:val="008E2072"/>
    <w:rsid w:val="008E6C95"/>
    <w:rsid w:val="00974EA2"/>
    <w:rsid w:val="0097798F"/>
    <w:rsid w:val="00987B93"/>
    <w:rsid w:val="009C322A"/>
    <w:rsid w:val="009C7318"/>
    <w:rsid w:val="00A40E93"/>
    <w:rsid w:val="00A72ED6"/>
    <w:rsid w:val="00A7527E"/>
    <w:rsid w:val="00AF7D29"/>
    <w:rsid w:val="00B14451"/>
    <w:rsid w:val="00BA16DD"/>
    <w:rsid w:val="00C02883"/>
    <w:rsid w:val="00CA34A9"/>
    <w:rsid w:val="00CC5272"/>
    <w:rsid w:val="00CD12C3"/>
    <w:rsid w:val="00DC7D52"/>
    <w:rsid w:val="00DE170F"/>
    <w:rsid w:val="00DE2991"/>
    <w:rsid w:val="00E22423"/>
    <w:rsid w:val="00E83260"/>
    <w:rsid w:val="00EA5B9B"/>
    <w:rsid w:val="00EF1720"/>
    <w:rsid w:val="00F42636"/>
    <w:rsid w:val="00F459CE"/>
    <w:rsid w:val="00F57804"/>
    <w:rsid w:val="00FC2852"/>
    <w:rsid w:val="00FD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purl.org/dc/dcmitype/"/>
    <ds:schemaRef ds:uri="http://purl.org/dc/terms/"/>
    <ds:schemaRef ds:uri="581cfee2-c630-4554-92b2-68787b9159cf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1f26e49-f70c-446a-af9a-0186764ea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778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Karel Slinták</cp:lastModifiedBy>
  <cp:revision>16</cp:revision>
  <cp:lastPrinted>2022-05-24T15:57:00Z</cp:lastPrinted>
  <dcterms:created xsi:type="dcterms:W3CDTF">2022-05-24T10:11:00Z</dcterms:created>
  <dcterms:modified xsi:type="dcterms:W3CDTF">2022-05-24T15:58:00Z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