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14CE1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E7DF4">
        <w:rPr>
          <w:rFonts w:asciiTheme="minorHAnsi" w:hAnsiTheme="minorHAnsi" w:cstheme="minorHAnsi"/>
          <w:b/>
          <w:sz w:val="22"/>
          <w:szCs w:val="22"/>
        </w:rPr>
        <w:t>Kristýna Mitašová</w:t>
      </w:r>
    </w:p>
    <w:p w14:paraId="00D6BB86" w14:textId="70F8575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2329D7" w:rsidRPr="00B4254F">
        <w:rPr>
          <w:rFonts w:asciiTheme="minorHAnsi" w:hAnsiTheme="minorHAnsi" w:cstheme="minorHAnsi"/>
          <w:b/>
          <w:sz w:val="22"/>
          <w:szCs w:val="22"/>
        </w:rPr>
        <w:t>doc. Ing. Adriana Knápková, Ph.D.</w:t>
      </w:r>
    </w:p>
    <w:p w14:paraId="19EA8AD0" w14:textId="75DA9352" w:rsidR="002E7DF4" w:rsidRPr="002E7DF4" w:rsidRDefault="0073639B" w:rsidP="002E7DF4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E7DF4" w:rsidRPr="002E7DF4">
        <w:rPr>
          <w:rFonts w:cstheme="minorHAnsi"/>
          <w:b/>
        </w:rPr>
        <w:t xml:space="preserve">Projekt měření a hodnocení výkonnosti ve vybraném podniku s implementací ekonomické </w:t>
      </w:r>
    </w:p>
    <w:p w14:paraId="09E4DE65" w14:textId="55DC1F88" w:rsidR="0073639B" w:rsidRDefault="002E7DF4" w:rsidP="002E7DF4">
      <w:pPr>
        <w:spacing w:after="120" w:line="240" w:lineRule="auto"/>
        <w:rPr>
          <w:rFonts w:cstheme="minorHAnsi"/>
        </w:rPr>
      </w:pPr>
      <w:r w:rsidRPr="002E7DF4">
        <w:rPr>
          <w:rFonts w:cstheme="minorHAnsi"/>
          <w:b/>
        </w:rPr>
        <w:t>přidané hodnoty</w:t>
      </w:r>
    </w:p>
    <w:p w14:paraId="35028D0F" w14:textId="1008A19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329D7" w:rsidRPr="00B4254F">
            <w:rPr>
              <w:rFonts w:asciiTheme="minorHAnsi" w:hAnsiTheme="minorHAnsi" w:cstheme="minorHAnsi"/>
              <w:b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851F1E" w:rsidR="000E094A" w:rsidRDefault="00660C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3A1D6881" w:rsidR="007E17F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C15CBA0" w14:textId="77777777" w:rsidR="004A1AEE" w:rsidRDefault="004A1AE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58896DD9" w14:textId="381DA5E8" w:rsidR="0029493E" w:rsidRPr="005B598E" w:rsidRDefault="0029493E" w:rsidP="002949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Cíle jsou v diplomové práci stanoveny jasně včetně vymezení použitých metod zpracování práce. Cíl</w:t>
            </w:r>
            <w:r>
              <w:rPr>
                <w:rFonts w:cstheme="minorHAnsi"/>
                <w:color w:val="0070C0"/>
              </w:rPr>
              <w:t>e</w:t>
            </w:r>
            <w:r w:rsidRPr="004A1AEE">
              <w:rPr>
                <w:rFonts w:cstheme="minorHAnsi"/>
                <w:color w:val="0070C0"/>
              </w:rPr>
              <w:t xml:space="preserve"> práce </w:t>
            </w:r>
            <w:r>
              <w:rPr>
                <w:rFonts w:cstheme="minorHAnsi"/>
                <w:color w:val="0070C0"/>
              </w:rPr>
              <w:t>jsou</w:t>
            </w:r>
            <w:r w:rsidRPr="004A1AEE">
              <w:rPr>
                <w:rFonts w:cstheme="minorHAnsi"/>
                <w:color w:val="0070C0"/>
              </w:rPr>
              <w:t xml:space="preserve"> </w:t>
            </w:r>
            <w:r>
              <w:rPr>
                <w:rFonts w:cstheme="minorHAnsi"/>
                <w:color w:val="0070C0"/>
              </w:rPr>
              <w:t xml:space="preserve">stanoveny </w:t>
            </w:r>
            <w:r w:rsidRPr="004A1AEE">
              <w:rPr>
                <w:rFonts w:cstheme="minorHAnsi"/>
                <w:color w:val="0070C0"/>
              </w:rPr>
              <w:t>v souladu s tématem práce.</w:t>
            </w:r>
          </w:p>
          <w:p w14:paraId="4A103C80" w14:textId="13024122" w:rsidR="000E094A" w:rsidRPr="005B598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8F6C18" w:rsidR="000E094A" w:rsidRDefault="00660C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78765D0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62AF310" w14:textId="77777777" w:rsidR="004A1AEE" w:rsidRDefault="004A1AE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8CF0C76" w14:textId="75197864" w:rsidR="000E094A" w:rsidRPr="000E094A" w:rsidRDefault="007811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Teoretická část DP je zpracována standardně s použitím adekvátních českých i zahraničních literárních zdrojů</w:t>
            </w:r>
            <w:r w:rsidR="0029493E">
              <w:rPr>
                <w:rFonts w:cstheme="minorHAnsi"/>
                <w:color w:val="0070C0"/>
              </w:rPr>
              <w:t xml:space="preserve">, citování zdrojů je provedeno </w:t>
            </w:r>
            <w:r w:rsidR="009D3160">
              <w:rPr>
                <w:rFonts w:cstheme="minorHAnsi"/>
                <w:color w:val="0070C0"/>
              </w:rPr>
              <w:t>požadovaným způsobem</w:t>
            </w:r>
            <w:r w:rsidR="0029493E">
              <w:rPr>
                <w:rFonts w:cstheme="minorHAnsi"/>
                <w:color w:val="0070C0"/>
              </w:rPr>
              <w:t>.</w:t>
            </w:r>
            <w:r w:rsidRPr="004A1AEE">
              <w:rPr>
                <w:rFonts w:cstheme="minorHAnsi"/>
                <w:color w:val="0070C0"/>
              </w:rPr>
              <w:t xml:space="preserve"> </w:t>
            </w:r>
            <w:r w:rsidR="002329D7" w:rsidRPr="004A1AEE">
              <w:rPr>
                <w:rFonts w:cstheme="minorHAnsi"/>
                <w:color w:val="0070C0"/>
              </w:rPr>
              <w:t xml:space="preserve">Poměrně </w:t>
            </w:r>
            <w:r w:rsidR="0029493E">
              <w:rPr>
                <w:rFonts w:cstheme="minorHAnsi"/>
                <w:color w:val="0070C0"/>
              </w:rPr>
              <w:t>malý</w:t>
            </w:r>
            <w:r w:rsidR="002329D7" w:rsidRPr="004A1AEE">
              <w:rPr>
                <w:rFonts w:cstheme="minorHAnsi"/>
                <w:color w:val="0070C0"/>
              </w:rPr>
              <w:t xml:space="preserve"> prostor je </w:t>
            </w:r>
            <w:r w:rsidR="0029493E">
              <w:rPr>
                <w:rFonts w:cstheme="minorHAnsi"/>
                <w:color w:val="0070C0"/>
              </w:rPr>
              <w:t>v teoretické části věnován samotné implementaci ekonomické přidané hodnoty podniku.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7D3964" w:rsidR="000E094A" w:rsidRDefault="00660C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293B739B" w14:textId="77777777" w:rsidR="004A1AEE" w:rsidRDefault="004A1AE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05A7EA67" w14:textId="0BCA0821" w:rsidR="006F2E8D" w:rsidRDefault="00781102" w:rsidP="006F2E8D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4A1AEE">
              <w:rPr>
                <w:rFonts w:cstheme="minorHAnsi"/>
                <w:color w:val="0070C0"/>
              </w:rPr>
              <w:t>V analytické části je představena vybraná společnost</w:t>
            </w:r>
            <w:r w:rsidR="00C35C28">
              <w:rPr>
                <w:rFonts w:cstheme="minorHAnsi"/>
                <w:color w:val="0070C0"/>
              </w:rPr>
              <w:t xml:space="preserve">, postrádám i představení </w:t>
            </w:r>
            <w:r w:rsidRPr="004A1AEE">
              <w:rPr>
                <w:rFonts w:cstheme="minorHAnsi"/>
                <w:color w:val="0070C0"/>
              </w:rPr>
              <w:t xml:space="preserve">odvětví, do kterého </w:t>
            </w:r>
            <w:r w:rsidR="00C35C28">
              <w:rPr>
                <w:rFonts w:cstheme="minorHAnsi"/>
                <w:color w:val="0070C0"/>
              </w:rPr>
              <w:t xml:space="preserve">podnik </w:t>
            </w:r>
            <w:r w:rsidRPr="004A1AEE">
              <w:rPr>
                <w:rFonts w:cstheme="minorHAnsi"/>
                <w:color w:val="0070C0"/>
              </w:rPr>
              <w:t>náleží. Následuje analýza účetních výkazů</w:t>
            </w:r>
            <w:r w:rsidR="006F2E8D">
              <w:rPr>
                <w:rFonts w:cstheme="minorHAnsi"/>
                <w:color w:val="0070C0"/>
              </w:rPr>
              <w:t xml:space="preserve">, která je </w:t>
            </w:r>
            <w:r w:rsidR="00C35C28">
              <w:rPr>
                <w:rFonts w:cstheme="minorHAnsi"/>
                <w:color w:val="0070C0"/>
              </w:rPr>
              <w:t>srovnávána s výkonnost</w:t>
            </w:r>
            <w:r w:rsidR="0029493E">
              <w:rPr>
                <w:rFonts w:cstheme="minorHAnsi"/>
                <w:color w:val="0070C0"/>
              </w:rPr>
              <w:t>í</w:t>
            </w:r>
            <w:r w:rsidR="00C35C28">
              <w:rPr>
                <w:rFonts w:cstheme="minorHAnsi"/>
                <w:color w:val="0070C0"/>
              </w:rPr>
              <w:t xml:space="preserve"> konkurenčních podniků A </w:t>
            </w:r>
            <w:proofErr w:type="spellStart"/>
            <w:r w:rsidR="00C35C28">
              <w:rPr>
                <w:rFonts w:cstheme="minorHAnsi"/>
                <w:color w:val="0070C0"/>
              </w:rPr>
              <w:t>a</w:t>
            </w:r>
            <w:proofErr w:type="spellEnd"/>
            <w:r w:rsidR="00C35C28">
              <w:rPr>
                <w:rFonts w:cstheme="minorHAnsi"/>
                <w:color w:val="0070C0"/>
              </w:rPr>
              <w:t xml:space="preserve"> B. U analýzy rozvahy chybí uvedené, jak významná je odepsanost dlouhodobého majetku, kterou nelze vyčíst ani z přiložené rozvahy, která je uvedena pouze ve zkráceném rozsahu, ale je důležitá s ohledem na další komentáře u poměrových ukazatelů</w:t>
            </w:r>
            <w:r w:rsidR="0029493E">
              <w:rPr>
                <w:rFonts w:cstheme="minorHAnsi"/>
                <w:color w:val="0070C0"/>
              </w:rPr>
              <w:t xml:space="preserve"> finanční analýzy</w:t>
            </w:r>
            <w:r w:rsidR="00C35C28">
              <w:rPr>
                <w:rFonts w:cstheme="minorHAnsi"/>
                <w:color w:val="0070C0"/>
              </w:rPr>
              <w:t xml:space="preserve">. </w:t>
            </w:r>
            <w:r w:rsidR="006F2E8D">
              <w:rPr>
                <w:rFonts w:cstheme="minorHAnsi"/>
                <w:color w:val="0070C0"/>
              </w:rPr>
              <w:t>Dále j</w:t>
            </w:r>
            <w:r w:rsidR="00A656E8" w:rsidRPr="004A1AEE">
              <w:rPr>
                <w:rFonts w:cstheme="minorHAnsi"/>
                <w:color w:val="0070C0"/>
              </w:rPr>
              <w:t>sou vypočteny a analyzovány poměrové ukazatele rentability, zadluženosti, aktivity</w:t>
            </w:r>
            <w:r w:rsidR="006F2E8D">
              <w:rPr>
                <w:rFonts w:cstheme="minorHAnsi"/>
                <w:color w:val="0070C0"/>
              </w:rPr>
              <w:t xml:space="preserve"> a</w:t>
            </w:r>
            <w:r w:rsidR="00A656E8" w:rsidRPr="004A1AEE">
              <w:rPr>
                <w:rFonts w:cstheme="minorHAnsi"/>
                <w:color w:val="0070C0"/>
              </w:rPr>
              <w:t xml:space="preserve"> likvidity. </w:t>
            </w:r>
            <w:r w:rsidR="006F2E8D">
              <w:rPr>
                <w:rFonts w:cstheme="minorHAnsi"/>
                <w:color w:val="0070C0"/>
              </w:rPr>
              <w:t>Ukazatele jsou hodnoceny obecně</w:t>
            </w:r>
            <w:r w:rsidR="00C35C28">
              <w:rPr>
                <w:rFonts w:cstheme="minorHAnsi"/>
                <w:color w:val="0070C0"/>
              </w:rPr>
              <w:t>ji</w:t>
            </w:r>
            <w:r w:rsidR="00A656E8" w:rsidRPr="004A1AEE">
              <w:rPr>
                <w:rFonts w:cstheme="minorHAnsi"/>
                <w:color w:val="0070C0"/>
              </w:rPr>
              <w:t xml:space="preserve">, </w:t>
            </w:r>
            <w:r w:rsidR="006F2E8D">
              <w:rPr>
                <w:rFonts w:cstheme="minorHAnsi"/>
                <w:color w:val="0070C0"/>
              </w:rPr>
              <w:t xml:space="preserve">např. u </w:t>
            </w:r>
            <w:r w:rsidR="00C35C28">
              <w:rPr>
                <w:rFonts w:cstheme="minorHAnsi"/>
                <w:color w:val="0070C0"/>
              </w:rPr>
              <w:t xml:space="preserve">komentáře ukazatele rentability tržeb dochází k nepřesné interpretaci </w:t>
            </w:r>
            <w:r w:rsidR="0029493E">
              <w:rPr>
                <w:rFonts w:cstheme="minorHAnsi"/>
                <w:color w:val="0070C0"/>
              </w:rPr>
              <w:t xml:space="preserve">(str. 69: „tržby představovaly jen 1,2 % ziskovost a jedno euro tržeb přineslo podniku 1,2 eura zisku“, to samé se opakuje </w:t>
            </w:r>
            <w:r w:rsidR="00D32B16">
              <w:rPr>
                <w:rFonts w:cstheme="minorHAnsi"/>
                <w:color w:val="0070C0"/>
              </w:rPr>
              <w:t>i u hodnocení konkurenčních společností).</w:t>
            </w:r>
            <w:r w:rsidR="00C35C28">
              <w:rPr>
                <w:rFonts w:cstheme="minorHAnsi"/>
                <w:color w:val="0070C0"/>
              </w:rPr>
              <w:t xml:space="preserve"> C</w:t>
            </w:r>
            <w:r w:rsidR="006F2E8D">
              <w:rPr>
                <w:rFonts w:cstheme="minorHAnsi"/>
                <w:color w:val="0070C0"/>
              </w:rPr>
              <w:t xml:space="preserve">hybí výpočet tzv. ostatních poměrových ukazatelů, které by braly v potaz např. přidanou hodnotu či počet zaměstnanců v podniku. </w:t>
            </w:r>
            <w:r w:rsidR="00C35C28">
              <w:rPr>
                <w:rFonts w:cstheme="minorHAnsi"/>
                <w:color w:val="0070C0"/>
              </w:rPr>
              <w:t xml:space="preserve">Obecně jsou komentáře v pořádku a odpovídají výpočtům. </w:t>
            </w:r>
            <w:r w:rsidR="006F2E8D">
              <w:rPr>
                <w:rFonts w:cstheme="minorHAnsi"/>
                <w:color w:val="0070C0"/>
              </w:rPr>
              <w:t xml:space="preserve">Následuje výpočet a komentář </w:t>
            </w:r>
            <w:r w:rsidR="00C35C28">
              <w:rPr>
                <w:rFonts w:cstheme="minorHAnsi"/>
                <w:color w:val="0070C0"/>
              </w:rPr>
              <w:t>k moderním ukazatelům výkonnosti, který je však</w:t>
            </w:r>
            <w:r w:rsidR="00D32B16">
              <w:rPr>
                <w:rFonts w:cstheme="minorHAnsi"/>
                <w:color w:val="0070C0"/>
              </w:rPr>
              <w:t xml:space="preserve"> (na rozdíl </w:t>
            </w:r>
            <w:r w:rsidR="00D32B16">
              <w:rPr>
                <w:rFonts w:cstheme="minorHAnsi"/>
                <w:color w:val="0070C0"/>
              </w:rPr>
              <w:lastRenderedPageBreak/>
              <w:t>od teoretická části)</w:t>
            </w:r>
            <w:r w:rsidR="00C35C28">
              <w:rPr>
                <w:rFonts w:cstheme="minorHAnsi"/>
                <w:color w:val="0070C0"/>
              </w:rPr>
              <w:t xml:space="preserve"> reprezentován pouze jediným ukazatelem, a to </w:t>
            </w:r>
            <w:r w:rsidR="00740FE9" w:rsidRPr="004A1AEE">
              <w:rPr>
                <w:rFonts w:cstheme="minorHAnsi"/>
                <w:color w:val="0070C0"/>
              </w:rPr>
              <w:t>Ekonomick</w:t>
            </w:r>
            <w:r w:rsidR="00C35C28">
              <w:rPr>
                <w:rFonts w:cstheme="minorHAnsi"/>
                <w:color w:val="0070C0"/>
              </w:rPr>
              <w:t>ou</w:t>
            </w:r>
            <w:r w:rsidR="00740FE9" w:rsidRPr="004A1AEE">
              <w:rPr>
                <w:rFonts w:cstheme="minorHAnsi"/>
                <w:color w:val="0070C0"/>
              </w:rPr>
              <w:t xml:space="preserve"> přidan</w:t>
            </w:r>
            <w:r w:rsidR="00C35C28">
              <w:rPr>
                <w:rFonts w:cstheme="minorHAnsi"/>
                <w:color w:val="0070C0"/>
              </w:rPr>
              <w:t>ou</w:t>
            </w:r>
            <w:r w:rsidR="00740FE9" w:rsidRPr="004A1AEE">
              <w:rPr>
                <w:rFonts w:cstheme="minorHAnsi"/>
                <w:color w:val="0070C0"/>
              </w:rPr>
              <w:t xml:space="preserve"> hodnot</w:t>
            </w:r>
            <w:r w:rsidR="00C35C28">
              <w:rPr>
                <w:rFonts w:cstheme="minorHAnsi"/>
                <w:color w:val="0070C0"/>
              </w:rPr>
              <w:t>ou</w:t>
            </w:r>
            <w:r w:rsidR="00740FE9" w:rsidRPr="004A1AEE">
              <w:rPr>
                <w:rFonts w:cstheme="minorHAnsi"/>
                <w:color w:val="0070C0"/>
              </w:rPr>
              <w:t>. Je provedena úprava aktiv na NOA</w:t>
            </w:r>
            <w:r w:rsidR="00C35C28">
              <w:rPr>
                <w:rFonts w:cstheme="minorHAnsi"/>
                <w:color w:val="0070C0"/>
              </w:rPr>
              <w:t xml:space="preserve"> i ú</w:t>
            </w:r>
            <w:r w:rsidR="006F2E8D">
              <w:rPr>
                <w:rFonts w:cstheme="minorHAnsi"/>
                <w:color w:val="0070C0"/>
              </w:rPr>
              <w:t>prava EBT na NOPAT</w:t>
            </w:r>
            <w:r w:rsidR="00C35C28">
              <w:rPr>
                <w:rFonts w:cstheme="minorHAnsi"/>
                <w:color w:val="0070C0"/>
              </w:rPr>
              <w:t>, u obhajoby prosím o vysvětlení, proč není do úprav zahrnuto vy</w:t>
            </w:r>
            <w:r w:rsidR="00D32B16">
              <w:rPr>
                <w:rFonts w:cstheme="minorHAnsi"/>
                <w:color w:val="0070C0"/>
              </w:rPr>
              <w:t>členění</w:t>
            </w:r>
            <w:r w:rsidR="00C35C28">
              <w:rPr>
                <w:rFonts w:cstheme="minorHAnsi"/>
                <w:color w:val="0070C0"/>
              </w:rPr>
              <w:t xml:space="preserve"> výnosových úroků souvisejících s </w:t>
            </w:r>
            <w:r w:rsidR="00D32B16">
              <w:rPr>
                <w:rFonts w:cstheme="minorHAnsi"/>
                <w:color w:val="0070C0"/>
              </w:rPr>
              <w:t>vyčleněním</w:t>
            </w:r>
            <w:r w:rsidR="00C35C28">
              <w:rPr>
                <w:rFonts w:cstheme="minorHAnsi"/>
                <w:color w:val="0070C0"/>
              </w:rPr>
              <w:t xml:space="preserve"> v</w:t>
            </w:r>
            <w:r w:rsidR="00D32B16">
              <w:rPr>
                <w:rFonts w:cstheme="minorHAnsi"/>
                <w:color w:val="0070C0"/>
              </w:rPr>
              <w:t>ysoké</w:t>
            </w:r>
            <w:r w:rsidR="00C35C28">
              <w:rPr>
                <w:rFonts w:cstheme="minorHAnsi"/>
                <w:color w:val="0070C0"/>
              </w:rPr>
              <w:t xml:space="preserve"> částky </w:t>
            </w:r>
            <w:r w:rsidR="00D32B16">
              <w:rPr>
                <w:rFonts w:cstheme="minorHAnsi"/>
                <w:color w:val="0070C0"/>
              </w:rPr>
              <w:t xml:space="preserve">krátkodobých </w:t>
            </w:r>
            <w:r w:rsidR="00C35C28">
              <w:rPr>
                <w:rFonts w:cstheme="minorHAnsi"/>
                <w:color w:val="0070C0"/>
              </w:rPr>
              <w:t>finančních prostředků z aktiv.</w:t>
            </w:r>
            <w:r w:rsidR="00C116DC">
              <w:rPr>
                <w:rFonts w:cstheme="minorHAnsi"/>
                <w:color w:val="0070C0"/>
              </w:rPr>
              <w:t xml:space="preserve"> Náklady na vlastní kapitál jsou počítány s využitím několika metod, při obhajobě prosím vysvětlete </w:t>
            </w:r>
            <w:r w:rsidR="00C35C28" w:rsidRPr="00C116DC">
              <w:rPr>
                <w:rFonts w:cstheme="minorHAnsi"/>
                <w:color w:val="0070C0"/>
              </w:rPr>
              <w:t>zápornou</w:t>
            </w:r>
            <w:r w:rsidR="00D32B16">
              <w:rPr>
                <w:rFonts w:cstheme="minorHAnsi"/>
                <w:color w:val="0070C0"/>
              </w:rPr>
              <w:t xml:space="preserve"> </w:t>
            </w:r>
            <w:r w:rsidR="00C35C28" w:rsidRPr="00C116DC">
              <w:rPr>
                <w:rFonts w:cstheme="minorHAnsi"/>
                <w:color w:val="0070C0"/>
              </w:rPr>
              <w:t>hodnotu bezrizikové úrokové míry v roce 2020 při výpočtu nákladů na vlastní kapitál.</w:t>
            </w:r>
            <w:r w:rsidR="007C6DE7">
              <w:rPr>
                <w:rFonts w:cstheme="minorHAnsi"/>
                <w:color w:val="0070C0"/>
              </w:rPr>
              <w:t xml:space="preserve"> V závěru kapitoly je pak vypočtená a okomentována tvorba ekonomické přidané hodnoty s využitím ekonomického i účetního modelu.</w:t>
            </w:r>
            <w:r w:rsidR="006F2E8D">
              <w:rPr>
                <w:rFonts w:cstheme="minorHAnsi"/>
                <w:color w:val="0070C0"/>
              </w:rPr>
              <w:t xml:space="preserve"> </w:t>
            </w:r>
          </w:p>
          <w:p w14:paraId="1FB03B01" w14:textId="77777777" w:rsidR="006F2E8D" w:rsidRDefault="006F2E8D" w:rsidP="006F2E8D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9AB019" w:rsidR="000E094A" w:rsidRDefault="007C6D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562E240E" w14:textId="77777777" w:rsidR="0085554C" w:rsidRDefault="008555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7A2948F8" w:rsidR="000E094A" w:rsidRPr="0085554C" w:rsidRDefault="00A91363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85554C">
              <w:rPr>
                <w:rFonts w:cstheme="minorHAnsi"/>
                <w:color w:val="0070C0"/>
              </w:rPr>
              <w:t>V </w:t>
            </w:r>
            <w:r w:rsidR="007C6DE7">
              <w:rPr>
                <w:rFonts w:cstheme="minorHAnsi"/>
                <w:color w:val="0070C0"/>
              </w:rPr>
              <w:t>9</w:t>
            </w:r>
            <w:r w:rsidR="006F2E8D">
              <w:rPr>
                <w:rFonts w:cstheme="minorHAnsi"/>
                <w:color w:val="0070C0"/>
              </w:rPr>
              <w:t xml:space="preserve">. </w:t>
            </w:r>
            <w:r w:rsidRPr="0085554C">
              <w:rPr>
                <w:rFonts w:cstheme="minorHAnsi"/>
                <w:color w:val="0070C0"/>
              </w:rPr>
              <w:t>části diplomové práce se student</w:t>
            </w:r>
            <w:r w:rsidR="007C6DE7">
              <w:rPr>
                <w:rFonts w:cstheme="minorHAnsi"/>
                <w:color w:val="0070C0"/>
              </w:rPr>
              <w:t xml:space="preserve">ka </w:t>
            </w:r>
            <w:r w:rsidRPr="0085554C">
              <w:rPr>
                <w:rFonts w:cstheme="minorHAnsi"/>
                <w:color w:val="0070C0"/>
              </w:rPr>
              <w:t xml:space="preserve">zaměřuje </w:t>
            </w:r>
            <w:r w:rsidR="0085554C" w:rsidRPr="0085554C">
              <w:rPr>
                <w:rFonts w:cstheme="minorHAnsi"/>
                <w:color w:val="0070C0"/>
              </w:rPr>
              <w:t xml:space="preserve">na </w:t>
            </w:r>
            <w:r w:rsidR="007C6DE7">
              <w:rPr>
                <w:rFonts w:cstheme="minorHAnsi"/>
                <w:color w:val="0070C0"/>
              </w:rPr>
              <w:t xml:space="preserve">samotný projekt implementace EVA do společnosti, který využívá poznatků z předchozích částí diplomové práce. Návrh projektu implementace je poměrně </w:t>
            </w:r>
            <w:r w:rsidR="004F7321">
              <w:rPr>
                <w:rFonts w:cstheme="minorHAnsi"/>
                <w:color w:val="0070C0"/>
              </w:rPr>
              <w:t xml:space="preserve">hodně </w:t>
            </w:r>
            <w:r w:rsidR="007C6DE7">
              <w:rPr>
                <w:rFonts w:cstheme="minorHAnsi"/>
                <w:color w:val="0070C0"/>
              </w:rPr>
              <w:t>obecný</w:t>
            </w:r>
            <w:r w:rsidR="00D32B16">
              <w:rPr>
                <w:rFonts w:cstheme="minorHAnsi"/>
                <w:color w:val="0070C0"/>
              </w:rPr>
              <w:t xml:space="preserve"> a je výrazně inspirován podobně zaměřenými diplomovými pracemi obhájenými v minulých letech</w:t>
            </w:r>
            <w:r w:rsidR="007C6DE7">
              <w:rPr>
                <w:rFonts w:cstheme="minorHAnsi"/>
                <w:color w:val="0070C0"/>
              </w:rPr>
              <w:t xml:space="preserve">, pěkně je zpracován pyramidový rozklad identifikující faktory ovlivňující hodnotu EVA. </w:t>
            </w:r>
            <w:r w:rsidR="004F7321">
              <w:rPr>
                <w:rFonts w:cstheme="minorHAnsi"/>
                <w:color w:val="0070C0"/>
              </w:rPr>
              <w:t xml:space="preserve">Postrádám podrobnější rozpracování plánu implementace EVA do odměňování zaměstnanců.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E00139" w:rsidR="000E094A" w:rsidRDefault="007C6D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0123AE4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66A10C0" w14:textId="77777777" w:rsidR="00A91363" w:rsidRDefault="00A9136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5FAF047" w14:textId="1CE15DC3" w:rsidR="00A656E8" w:rsidRPr="00A91363" w:rsidRDefault="007C6DE7" w:rsidP="00A656E8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>Formální úroveň práce je dobrá, občas se vyskytují drobné nepřesnosti</w:t>
            </w:r>
            <w:r w:rsidRPr="00A91363">
              <w:rPr>
                <w:rFonts w:cstheme="minorHAnsi"/>
                <w:color w:val="0070C0"/>
              </w:rPr>
              <w:t xml:space="preserve"> a určit</w:t>
            </w:r>
            <w:r>
              <w:rPr>
                <w:rFonts w:cstheme="minorHAnsi"/>
                <w:color w:val="0070C0"/>
              </w:rPr>
              <w:t>é drobnější</w:t>
            </w:r>
            <w:r w:rsidRPr="00A91363">
              <w:rPr>
                <w:rFonts w:cstheme="minorHAnsi"/>
                <w:color w:val="0070C0"/>
              </w:rPr>
              <w:t xml:space="preserve"> formulační nedostatky. Logická provázanost textu práce je dobrá, </w:t>
            </w:r>
            <w:r>
              <w:rPr>
                <w:rFonts w:cstheme="minorHAnsi"/>
                <w:color w:val="0070C0"/>
              </w:rPr>
              <w:t>práce je přehledná</w:t>
            </w:r>
            <w:r w:rsidRPr="00A91363">
              <w:rPr>
                <w:rFonts w:cstheme="minorHAnsi"/>
                <w:color w:val="0070C0"/>
              </w:rPr>
              <w:t>. Práce má odpovídající jazykovou i grafickou úroveň.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111878" w:rsidR="009C7318" w:rsidRDefault="00D302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0403FAA" w:rsidR="00D6308A" w:rsidRPr="000E094A" w:rsidRDefault="004A1AE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91363">
              <w:rPr>
                <w:rFonts w:cstheme="minorHAnsi"/>
                <w:color w:val="0070C0"/>
              </w:rPr>
              <w:t>Diplomov</w:t>
            </w:r>
            <w:r w:rsidR="006F2E8D">
              <w:rPr>
                <w:rFonts w:cstheme="minorHAnsi"/>
                <w:color w:val="0070C0"/>
              </w:rPr>
              <w:t>á</w:t>
            </w:r>
            <w:r w:rsidRPr="00A91363">
              <w:rPr>
                <w:rFonts w:cstheme="minorHAnsi"/>
                <w:color w:val="0070C0"/>
              </w:rPr>
              <w:t xml:space="preserve"> prác</w:t>
            </w:r>
            <w:r w:rsidR="006F2E8D">
              <w:rPr>
                <w:rFonts w:cstheme="minorHAnsi"/>
                <w:color w:val="0070C0"/>
              </w:rPr>
              <w:t>e</w:t>
            </w:r>
            <w:r w:rsidRPr="00A91363">
              <w:rPr>
                <w:rFonts w:cstheme="minorHAnsi"/>
                <w:color w:val="0070C0"/>
              </w:rPr>
              <w:t xml:space="preserve"> </w:t>
            </w:r>
            <w:r w:rsidR="006F2E8D">
              <w:rPr>
                <w:rFonts w:cstheme="minorHAnsi"/>
                <w:color w:val="0070C0"/>
              </w:rPr>
              <w:t>naplnila</w:t>
            </w:r>
            <w:r w:rsidRPr="00A91363">
              <w:rPr>
                <w:rFonts w:cstheme="minorHAnsi"/>
                <w:color w:val="0070C0"/>
              </w:rPr>
              <w:t xml:space="preserve"> </w:t>
            </w:r>
            <w:r w:rsidR="004F7321">
              <w:rPr>
                <w:rFonts w:cstheme="minorHAnsi"/>
                <w:color w:val="0070C0"/>
              </w:rPr>
              <w:t>stanovené cíle</w:t>
            </w:r>
            <w:r w:rsidR="006F2E8D">
              <w:rPr>
                <w:rFonts w:cstheme="minorHAnsi"/>
                <w:color w:val="0070C0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Pr="004A1AEE" w:rsidRDefault="009C7318" w:rsidP="00DC7D52">
      <w:pPr>
        <w:spacing w:after="120" w:line="240" w:lineRule="auto"/>
        <w:jc w:val="both"/>
        <w:rPr>
          <w:color w:val="0070C0"/>
          <w:sz w:val="23"/>
          <w:szCs w:val="23"/>
        </w:rPr>
      </w:pPr>
      <w:r w:rsidRPr="004A1AEE">
        <w:rPr>
          <w:rFonts w:cstheme="minorHAnsi"/>
          <w:b/>
          <w:color w:val="0070C0"/>
        </w:rPr>
        <w:t>Otázky k</w:t>
      </w:r>
      <w:r w:rsidR="007E17F3" w:rsidRPr="004A1AEE">
        <w:rPr>
          <w:rFonts w:cstheme="minorHAnsi"/>
          <w:b/>
          <w:color w:val="0070C0"/>
        </w:rPr>
        <w:t> </w:t>
      </w:r>
      <w:r w:rsidRPr="004A1AEE">
        <w:rPr>
          <w:rFonts w:cstheme="minorHAnsi"/>
          <w:b/>
          <w:color w:val="0070C0"/>
        </w:rPr>
        <w:t>obhajobě</w:t>
      </w:r>
      <w:r w:rsidR="007E17F3" w:rsidRPr="004A1AEE">
        <w:rPr>
          <w:rFonts w:cstheme="minorHAnsi"/>
          <w:b/>
          <w:color w:val="0070C0"/>
        </w:rPr>
        <w:t>:</w:t>
      </w:r>
    </w:p>
    <w:p w14:paraId="3128B4D1" w14:textId="71531480" w:rsidR="0085398A" w:rsidRPr="00D32B16" w:rsidRDefault="00C35C28" w:rsidP="00C35C28">
      <w:pPr>
        <w:pStyle w:val="Odstavecseseznamem"/>
        <w:numPr>
          <w:ilvl w:val="0"/>
          <w:numId w:val="7"/>
        </w:numPr>
        <w:jc w:val="both"/>
        <w:rPr>
          <w:rFonts w:cstheme="minorHAnsi"/>
          <w:color w:val="0070C0"/>
        </w:rPr>
      </w:pPr>
      <w:r w:rsidRPr="00D32B16">
        <w:rPr>
          <w:rFonts w:cstheme="minorHAnsi"/>
          <w:color w:val="0070C0"/>
        </w:rPr>
        <w:t>Vysvětlete, proč v rámci úprav na NOPAT nezohledňujete vymezení výnosových úroků, které by měly souviset s vymezením velkého množství finančních prostředků z aktiv při úpravě na NOA.</w:t>
      </w:r>
    </w:p>
    <w:p w14:paraId="1B4676AD" w14:textId="0EA12290" w:rsidR="00C35C28" w:rsidRPr="00D32B16" w:rsidRDefault="00C35C28" w:rsidP="00C35C28">
      <w:pPr>
        <w:pStyle w:val="Odstavecseseznamem"/>
        <w:numPr>
          <w:ilvl w:val="0"/>
          <w:numId w:val="7"/>
        </w:numPr>
        <w:jc w:val="both"/>
        <w:rPr>
          <w:rFonts w:cstheme="minorHAnsi"/>
          <w:color w:val="0070C0"/>
        </w:rPr>
      </w:pPr>
      <w:r w:rsidRPr="00D32B16">
        <w:rPr>
          <w:rFonts w:cstheme="minorHAnsi"/>
          <w:color w:val="0070C0"/>
        </w:rPr>
        <w:t>Vysvětlete zápornou hodnotu bezrizikové úrokové míry v roce 2020 při výpočtu nákladů na vlastní kapitál.</w:t>
      </w:r>
    </w:p>
    <w:p w14:paraId="3B21B817" w14:textId="15D0810C" w:rsidR="007C6DE7" w:rsidRPr="00D32B16" w:rsidRDefault="007C6DE7" w:rsidP="0029493E">
      <w:pPr>
        <w:pStyle w:val="Odstavecseseznamem"/>
        <w:numPr>
          <w:ilvl w:val="0"/>
          <w:numId w:val="7"/>
        </w:numPr>
        <w:jc w:val="both"/>
        <w:rPr>
          <w:rFonts w:cstheme="minorHAnsi"/>
          <w:color w:val="0070C0"/>
        </w:rPr>
      </w:pPr>
      <w:r w:rsidRPr="00D32B16">
        <w:rPr>
          <w:rFonts w:cstheme="minorHAnsi"/>
          <w:color w:val="0070C0"/>
        </w:rPr>
        <w:t>Které další moderní metody měření finanční výkonnosti znáte a proč jste je nevyužila v praktické části Vaší diplomové práce?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1DB14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A1AE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A1A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ED39F9A" w14:textId="649A9664" w:rsidR="007C17B9" w:rsidRPr="00C35C28" w:rsidRDefault="009C7318" w:rsidP="00C35C28">
      <w:pPr>
        <w:spacing w:after="120" w:line="240" w:lineRule="auto"/>
        <w:jc w:val="both"/>
        <w:rPr>
          <w:rFonts w:cstheme="minorHAnsi"/>
          <w:color w:val="0070C0"/>
        </w:rPr>
      </w:pPr>
      <w:r w:rsidRPr="00C35C28">
        <w:rPr>
          <w:rFonts w:cstheme="minorHAnsi"/>
        </w:rPr>
        <w:t>Datum</w:t>
      </w:r>
      <w:r w:rsidR="0085398A" w:rsidRPr="00C35C28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1AEE" w:rsidRPr="00C35C28">
            <w:rPr>
              <w:rFonts w:cstheme="minorHAnsi"/>
            </w:rPr>
            <w:t>13.05.2022</w:t>
          </w:r>
        </w:sdtContent>
      </w:sdt>
      <w:r w:rsidR="0085398A" w:rsidRPr="00C35C28">
        <w:rPr>
          <w:rFonts w:cstheme="minorHAnsi"/>
        </w:rPr>
        <w:tab/>
      </w:r>
    </w:p>
    <w:p w14:paraId="379E95D0" w14:textId="77777777" w:rsidR="007C17B9" w:rsidRDefault="007C17B9" w:rsidP="007C17B9">
      <w:pPr>
        <w:jc w:val="both"/>
        <w:rPr>
          <w:rFonts w:cstheme="minorHAnsi"/>
        </w:rPr>
      </w:pP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6AFE3" w14:textId="77777777" w:rsidR="00347116" w:rsidRDefault="00347116" w:rsidP="00A40E93">
      <w:pPr>
        <w:spacing w:after="0" w:line="240" w:lineRule="auto"/>
      </w:pPr>
      <w:r>
        <w:separator/>
      </w:r>
    </w:p>
  </w:endnote>
  <w:endnote w:type="continuationSeparator" w:id="0">
    <w:p w14:paraId="327BCF75" w14:textId="77777777" w:rsidR="00347116" w:rsidRDefault="0034711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BAD0C" w14:textId="77777777" w:rsidR="00347116" w:rsidRDefault="00347116" w:rsidP="00A40E93">
      <w:pPr>
        <w:spacing w:after="0" w:line="240" w:lineRule="auto"/>
      </w:pPr>
      <w:r>
        <w:separator/>
      </w:r>
    </w:p>
  </w:footnote>
  <w:footnote w:type="continuationSeparator" w:id="0">
    <w:p w14:paraId="3D51D63E" w14:textId="77777777" w:rsidR="00347116" w:rsidRDefault="0034711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26C54"/>
    <w:multiLevelType w:val="hybridMultilevel"/>
    <w:tmpl w:val="56962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4059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C05"/>
    <w:rsid w:val="000C0458"/>
    <w:rsid w:val="000E094A"/>
    <w:rsid w:val="00144F5B"/>
    <w:rsid w:val="002329D7"/>
    <w:rsid w:val="0024258E"/>
    <w:rsid w:val="0029493E"/>
    <w:rsid w:val="0029651C"/>
    <w:rsid w:val="002C5ED6"/>
    <w:rsid w:val="002E7DF4"/>
    <w:rsid w:val="00347116"/>
    <w:rsid w:val="004A1AEE"/>
    <w:rsid w:val="004D378C"/>
    <w:rsid w:val="004F7321"/>
    <w:rsid w:val="00587F43"/>
    <w:rsid w:val="005B598E"/>
    <w:rsid w:val="005C4ACA"/>
    <w:rsid w:val="00660C04"/>
    <w:rsid w:val="0067082B"/>
    <w:rsid w:val="00694399"/>
    <w:rsid w:val="006F2E8D"/>
    <w:rsid w:val="0073639B"/>
    <w:rsid w:val="00740FE9"/>
    <w:rsid w:val="007539AC"/>
    <w:rsid w:val="007553A6"/>
    <w:rsid w:val="00781102"/>
    <w:rsid w:val="007C17B9"/>
    <w:rsid w:val="007C6DE7"/>
    <w:rsid w:val="007E17F3"/>
    <w:rsid w:val="0085398A"/>
    <w:rsid w:val="0085554C"/>
    <w:rsid w:val="008A6138"/>
    <w:rsid w:val="008B781B"/>
    <w:rsid w:val="008E2072"/>
    <w:rsid w:val="00904582"/>
    <w:rsid w:val="00974EA2"/>
    <w:rsid w:val="00987B93"/>
    <w:rsid w:val="009C322A"/>
    <w:rsid w:val="009C7318"/>
    <w:rsid w:val="009D3160"/>
    <w:rsid w:val="00A40E93"/>
    <w:rsid w:val="00A656E8"/>
    <w:rsid w:val="00A7527E"/>
    <w:rsid w:val="00A91363"/>
    <w:rsid w:val="00B14451"/>
    <w:rsid w:val="00B4254F"/>
    <w:rsid w:val="00BA16DD"/>
    <w:rsid w:val="00C116DC"/>
    <w:rsid w:val="00C35C28"/>
    <w:rsid w:val="00CA34A9"/>
    <w:rsid w:val="00CD12C3"/>
    <w:rsid w:val="00D30259"/>
    <w:rsid w:val="00D32B16"/>
    <w:rsid w:val="00D6308A"/>
    <w:rsid w:val="00DC7D52"/>
    <w:rsid w:val="00E22423"/>
    <w:rsid w:val="00EF1720"/>
    <w:rsid w:val="00F534B1"/>
    <w:rsid w:val="00F60C2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F351C"/>
    <w:rsid w:val="00A00291"/>
    <w:rsid w:val="00AA4FA9"/>
    <w:rsid w:val="00C46AB0"/>
    <w:rsid w:val="00D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4FA9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4767B30CE8224AC0819269DA773CED12">
    <w:name w:val="4767B30CE8224AC0819269DA773CED12"/>
    <w:rsid w:val="00AA4FA9"/>
  </w:style>
  <w:style w:type="paragraph" w:customStyle="1" w:styleId="ADA62086E6CD4B10A3FEDC291EC22918">
    <w:name w:val="ADA62086E6CD4B10A3FEDC291EC22918"/>
    <w:rsid w:val="00AA4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958A9-C4FD-4EB8-A2CD-F24168D1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2022-05-19T05:01:00Z</dcterms:created>
  <dcterms:modified xsi:type="dcterms:W3CDTF">2022-05-19T05:01:00Z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