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EA7666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53398">
        <w:rPr>
          <w:rFonts w:asciiTheme="minorHAnsi" w:hAnsiTheme="minorHAnsi" w:cstheme="minorHAnsi"/>
          <w:sz w:val="22"/>
          <w:szCs w:val="22"/>
        </w:rPr>
        <w:t>Lukáš Kopeček</w:t>
      </w:r>
    </w:p>
    <w:p w14:paraId="7BEB1D07" w14:textId="1A06E24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53398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5C5954D" w14:textId="1A72591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53398">
        <w:rPr>
          <w:rFonts w:cstheme="minorHAnsi"/>
        </w:rPr>
        <w:t xml:space="preserve">Analýza vnitřní komunikace v organizaci Junák – český skaut, </w:t>
      </w:r>
      <w:proofErr w:type="spellStart"/>
      <w:r w:rsidR="00653398">
        <w:rPr>
          <w:rFonts w:cstheme="minorHAnsi"/>
        </w:rPr>
        <w:t>z.s</w:t>
      </w:r>
      <w:proofErr w:type="spellEnd"/>
      <w:r w:rsidR="00653398">
        <w:rPr>
          <w:rFonts w:cstheme="minorHAnsi"/>
        </w:rPr>
        <w:t>.</w:t>
      </w:r>
    </w:p>
    <w:p w14:paraId="07FD52EA" w14:textId="7300FE9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5339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ECBE21" w:rsidR="000E094A" w:rsidRDefault="00265E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EA54D1C" w:rsidR="000E094A" w:rsidRDefault="00C71A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vhodně, na různých místech práce je však jeho formulace trochu jiná (v úvodu jde o komunikaci mezi členy a vedením, v cílech a metodách toto upřesnění není, v praktické části také ne, zato se zaměřuje hlavně na efektivnost jednotlivých komunikačních nástrojů-kanálů). Každá tato formulace zaměřuje téma trochu jinam.</w:t>
            </w:r>
          </w:p>
          <w:p w14:paraId="204804A3" w14:textId="7CC75B80" w:rsidR="008B781B" w:rsidRPr="000E094A" w:rsidRDefault="005C0B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Kombinace použitých metod je vhodná, metody sběru dat jsou celkem dostatečně pospány.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95B1CF" w:rsidR="000E094A" w:rsidRDefault="005C0B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03B548C" w:rsidR="008B781B" w:rsidRPr="000E094A" w:rsidRDefault="005C0B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nepřináší příliš prakticky využitelné poznatky o tom, jak v organizaci efektivní komunikaci nastavit. Mezi metody zlepšení komunikace uvnitř organizace student uvádí SWOT-analýzu, dotazníkové šetření a doporučení řešení – tedy spíše metody, které chce využít v praktické části, nejde však o metody zlepšení komunikace uvnitř organizace. Dále uvádí, jaké formy a jaké nástroje komunikace existují. Postrádám zde pohled na kvalitu procesu komunikace. Následující kapitoly se věnují neziskovým organizacím obecně, bez zaměření na interní komunikaci. Místo těchto kapitol a metod sběru dat se mohl student věnovat tomu, jak vnitřní komunikaci v organizaci nastavit a co ovlivňuje její kvalitu. Literární rešerše není kritická, nesrovnává přístupy různých autorů</w:t>
            </w:r>
            <w:proofErr w:type="gramStart"/>
            <w:r w:rsidR="00082A1C">
              <w:rPr>
                <w:rFonts w:cstheme="minorHAnsi"/>
              </w:rPr>
              <w:t xml:space="preserve">. </w:t>
            </w:r>
            <w:proofErr w:type="gramEnd"/>
            <w:r w:rsidR="00082A1C">
              <w:rPr>
                <w:rFonts w:cstheme="minorHAnsi"/>
              </w:rPr>
              <w:t xml:space="preserve">Práce s literaturou je jen na elementární </w:t>
            </w:r>
            <w:proofErr w:type="gramStart"/>
            <w:r w:rsidR="00082A1C">
              <w:rPr>
                <w:rFonts w:cstheme="minorHAnsi"/>
              </w:rPr>
              <w:t xml:space="preserve">úrovni - </w:t>
            </w:r>
            <w:r>
              <w:rPr>
                <w:rFonts w:cstheme="minorHAnsi"/>
              </w:rPr>
              <w:t>je</w:t>
            </w:r>
            <w:proofErr w:type="gramEnd"/>
            <w:r>
              <w:rPr>
                <w:rFonts w:cstheme="minorHAnsi"/>
              </w:rPr>
              <w:t xml:space="preserve"> psána stylem uvedení zdroje až na konci odstavce</w:t>
            </w:r>
            <w:r w:rsidR="00082A1C">
              <w:rPr>
                <w:rFonts w:cstheme="minorHAnsi"/>
              </w:rPr>
              <w:t xml:space="preserve">. Počet použitých zdrojů </w:t>
            </w:r>
            <w:r w:rsidR="00765283">
              <w:rPr>
                <w:rFonts w:cstheme="minorHAnsi"/>
              </w:rPr>
              <w:t>i</w:t>
            </w:r>
            <w:r w:rsidR="00082A1C">
              <w:rPr>
                <w:rFonts w:cstheme="minorHAnsi"/>
              </w:rPr>
              <w:t xml:space="preserve"> počet zahraničních zdrojů </w:t>
            </w:r>
            <w:r w:rsidR="00765283">
              <w:rPr>
                <w:rFonts w:cstheme="minorHAnsi"/>
              </w:rPr>
              <w:t>je adekvátní</w:t>
            </w:r>
            <w:r w:rsidR="00082A1C">
              <w:rPr>
                <w:rFonts w:cstheme="minorHAnsi"/>
              </w:rPr>
              <w:t>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3C5A5F" w:rsidR="000E094A" w:rsidRDefault="000E05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3763CCEC" w:rsidR="000E094A" w:rsidRPr="000E094A" w:rsidRDefault="000A69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se analýza zaměřuje na použité komunikační nástroje, mnohem méně pak na kvalitu samotné vnitřní komunikace. </w:t>
            </w:r>
            <w:r>
              <w:rPr>
                <w:rFonts w:cstheme="minorHAnsi"/>
              </w:rPr>
              <w:t>Základní přehled o fungování vnitřní komunikace však práce přináší.</w:t>
            </w:r>
            <w:r>
              <w:rPr>
                <w:rFonts w:cstheme="minorHAnsi"/>
              </w:rPr>
              <w:t xml:space="preserve"> </w:t>
            </w:r>
            <w:r w:rsidR="00FE7DA7">
              <w:rPr>
                <w:rFonts w:cstheme="minorHAnsi"/>
              </w:rPr>
              <w:t>Místo zhodnocení současného stavu vnitřní komunikace jsou zde popsány jednotlivé komunikační nástroje – kanály, nejde ale o nějako</w:t>
            </w:r>
            <w:r w:rsidR="00F70EA1">
              <w:rPr>
                <w:rFonts w:cstheme="minorHAnsi"/>
              </w:rPr>
              <w:t>u</w:t>
            </w:r>
            <w:r w:rsidR="00FE7DA7">
              <w:rPr>
                <w:rFonts w:cstheme="minorHAnsi"/>
              </w:rPr>
              <w:t xml:space="preserve"> hlubší analýzu, spíše jen stručné uvedení toho, které nástroje jsou k čemu používány.</w:t>
            </w:r>
            <w:r w:rsidR="00216568">
              <w:rPr>
                <w:rFonts w:cstheme="minorHAnsi"/>
              </w:rPr>
              <w:t xml:space="preserve"> Následují výsledky dotazníkového </w:t>
            </w:r>
            <w:r w:rsidR="00216568">
              <w:rPr>
                <w:rFonts w:cstheme="minorHAnsi"/>
              </w:rPr>
              <w:lastRenderedPageBreak/>
              <w:t>šetření. Text u grafů dubluje informace na grafu</w:t>
            </w:r>
            <w:proofErr w:type="gramStart"/>
            <w:r w:rsidR="00216568">
              <w:rPr>
                <w:rFonts w:cstheme="minorHAnsi"/>
              </w:rPr>
              <w:t xml:space="preserve">. </w:t>
            </w:r>
            <w:proofErr w:type="gramEnd"/>
            <w:r w:rsidR="00216568">
              <w:rPr>
                <w:rFonts w:cstheme="minorHAnsi"/>
              </w:rPr>
              <w:t xml:space="preserve">Co z toho vyplývá či čeho zajímavého si všimnout, tam uvedeno není. Také student postupuje otázku po otázce, místo toho by bylo vhodnější postupovat podle jednotlivých témat. </w:t>
            </w:r>
            <w:r w:rsidR="00765283">
              <w:rPr>
                <w:rFonts w:cstheme="minorHAnsi"/>
              </w:rPr>
              <w:t>Mrzí mne, že student ze získaných dat nevytěžil více – zajímavé by třeba bylo zjistit, co víme o respondentech, kteří uvedli, že spíše neznají cíle a vizi – jsou to spíše noví členové</w:t>
            </w:r>
            <w:r w:rsidR="00216568">
              <w:rPr>
                <w:rFonts w:cstheme="minorHAnsi"/>
              </w:rPr>
              <w:t>, jaké kanály používají</w:t>
            </w:r>
            <w:r w:rsidR="00765283">
              <w:rPr>
                <w:rFonts w:cstheme="minorHAnsi"/>
              </w:rPr>
              <w:t>?</w:t>
            </w:r>
            <w:r w:rsidR="00216568">
              <w:rPr>
                <w:rFonts w:cstheme="minorHAnsi"/>
              </w:rPr>
              <w:t xml:space="preserve"> Podobně si může klást otázku o respondentech, kteří spíše nedostávají dostatek informací od vedení. </w:t>
            </w:r>
            <w:r w:rsidR="000E058F">
              <w:rPr>
                <w:rFonts w:cstheme="minorHAnsi"/>
              </w:rPr>
              <w:t>Přesto musím ocenit snahu o využití statistiky a testování existence závislostí.</w:t>
            </w:r>
            <w:r w:rsidR="000E058F">
              <w:rPr>
                <w:rFonts w:cstheme="minorHAnsi"/>
              </w:rPr>
              <w:t xml:space="preserve"> </w:t>
            </w:r>
            <w:proofErr w:type="gramStart"/>
            <w:r w:rsidR="00812874">
              <w:rPr>
                <w:rFonts w:cstheme="minorHAnsi"/>
              </w:rPr>
              <w:t>Pokud</w:t>
            </w:r>
            <w:proofErr w:type="gramEnd"/>
            <w:r w:rsidR="00812874">
              <w:rPr>
                <w:rFonts w:cstheme="minorHAnsi"/>
              </w:rPr>
              <w:t xml:space="preserve"> </w:t>
            </w:r>
            <w:r w:rsidR="00812874">
              <w:rPr>
                <w:rFonts w:cstheme="minorHAnsi"/>
              </w:rPr>
              <w:t>se podíváme na</w:t>
            </w:r>
            <w:r w:rsidR="00812874">
              <w:rPr>
                <w:rFonts w:cstheme="minorHAnsi"/>
              </w:rPr>
              <w:t xml:space="preserve"> komunikaci členů s vedením, pak toto v analýze moc řešeno není. Jen 16 % respondentů byli „běžní členové“ a jaké jsou názory této skupiny respondentů bohužel neznáme</w:t>
            </w:r>
            <w:r w:rsidR="00812874">
              <w:rPr>
                <w:rFonts w:cstheme="minorHAnsi"/>
              </w:rPr>
              <w:t>, i</w:t>
            </w:r>
            <w:r w:rsidR="000E058F">
              <w:rPr>
                <w:rFonts w:cstheme="minorHAnsi"/>
              </w:rPr>
              <w:t xml:space="preserve"> </w:t>
            </w:r>
            <w:r w:rsidR="00812874">
              <w:rPr>
                <w:rFonts w:cstheme="minorHAnsi"/>
              </w:rPr>
              <w:t>když by se to z dat dalo zjistit.</w:t>
            </w:r>
            <w:r w:rsidR="00812874">
              <w:rPr>
                <w:rFonts w:cstheme="minorHAnsi"/>
              </w:rPr>
              <w:t xml:space="preserve"> </w:t>
            </w:r>
            <w:r w:rsidR="00216568">
              <w:rPr>
                <w:rFonts w:cstheme="minorHAnsi"/>
              </w:rPr>
              <w:t>Následující SWOT-analýza</w:t>
            </w:r>
            <w:r>
              <w:rPr>
                <w:rFonts w:cstheme="minorHAnsi"/>
              </w:rPr>
              <w:t xml:space="preserve"> se týká organizace jako takové, ne její komunikace. Je provedena správně včetně správného stanovení příležitostí i hrozeb. Analýza navazuje na teoretické poznatky, metody jsou celkem dostatečně popsány, závěry jsou dostatečně podloženy, sběr dat byl středně náročný, jejich pracování o něco více.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D2EFD8" w:rsidR="000E094A" w:rsidRDefault="00265E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85F1E07" w:rsidR="000E094A" w:rsidRPr="000E094A" w:rsidRDefault="000E05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navrhuje</w:t>
            </w:r>
            <w:r w:rsidR="00721A58">
              <w:rPr>
                <w:rFonts w:cstheme="minorHAnsi"/>
              </w:rPr>
              <w:t xml:space="preserve"> spoustu rámcových doporučení. Mimo jiné i</w:t>
            </w:r>
            <w:r>
              <w:rPr>
                <w:rFonts w:cstheme="minorHAnsi"/>
              </w:rPr>
              <w:t xml:space="preserve"> sjednotit komunikační strategii, jak na to však neuvádí. </w:t>
            </w:r>
            <w:r w:rsidR="00265E27">
              <w:rPr>
                <w:rFonts w:cstheme="minorHAnsi"/>
              </w:rPr>
              <w:t xml:space="preserve">Návrhy workshopů na komunikaci mohou být přínosem, ale nikde není uvedeno, na co přesně z širokého tématu se mají zaměřit. </w:t>
            </w:r>
            <w:r w:rsidR="00265E27">
              <w:rPr>
                <w:rFonts w:cstheme="minorHAnsi"/>
              </w:rPr>
              <w:t xml:space="preserve">Pro konkrétnější doporučení by bylo třeba udělat podrobnější analýzu. </w:t>
            </w:r>
            <w:r w:rsidR="00721A58">
              <w:rPr>
                <w:rFonts w:cstheme="minorHAnsi"/>
              </w:rPr>
              <w:t>Až na výjimku návrhy navazují na výsledky analýz.</w:t>
            </w:r>
            <w:r w:rsidR="00265E27">
              <w:rPr>
                <w:rFonts w:cstheme="minorHAnsi"/>
              </w:rPr>
              <w:t xml:space="preserve"> </w:t>
            </w:r>
            <w:r w:rsidR="00265E27">
              <w:rPr>
                <w:rFonts w:cstheme="minorHAnsi"/>
              </w:rPr>
              <w:t xml:space="preserve">Návrh rozhodnout se pro výběr jen jednoho pojmu – Skaut či </w:t>
            </w:r>
            <w:proofErr w:type="gramStart"/>
            <w:r w:rsidR="00265E27">
              <w:rPr>
                <w:rFonts w:cstheme="minorHAnsi"/>
              </w:rPr>
              <w:t>Junák - není</w:t>
            </w:r>
            <w:proofErr w:type="gramEnd"/>
            <w:r w:rsidR="00265E27">
              <w:rPr>
                <w:rFonts w:cstheme="minorHAnsi"/>
              </w:rPr>
              <w:t xml:space="preserve"> založen na nějaké analýze (SWOT-analýza pro to nestačí).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31E610" w:rsidR="000E094A" w:rsidRDefault="00721A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D1CD648" w:rsidR="000E094A" w:rsidRPr="000E094A" w:rsidRDefault="00265E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Seznam použité literatury není psán harvardským systémem. Počet použitých zdrojů i počet zahraničních zdrojů je adekvátní. </w:t>
            </w:r>
            <w:r w:rsidR="00082A1C">
              <w:rPr>
                <w:rFonts w:cstheme="minorHAnsi"/>
              </w:rPr>
              <w:t xml:space="preserve">Elektronické zdroje nemají být samostatně vyčleněny. SWOT-analýza se podle pravidel českého pravopisu píše se spojovníkem. </w:t>
            </w:r>
            <w:r w:rsidR="00721A58">
              <w:rPr>
                <w:rFonts w:cstheme="minorHAnsi"/>
              </w:rPr>
              <w:t>V práci jsou občasné překlepy.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AC9A5A" w:rsidR="009C7318" w:rsidRDefault="00265E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146F44C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A16C846" w14:textId="15859253" w:rsidR="00265E27" w:rsidRPr="000E094A" w:rsidRDefault="00265E2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je na dobré úrovni.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366A1C5" w14:textId="77777777" w:rsidR="000E058F" w:rsidRDefault="000E05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se podle Vás mělo postupovat při sjednocení komunikační strategie?</w:t>
      </w:r>
    </w:p>
    <w:p w14:paraId="3869970A" w14:textId="77777777" w:rsidR="000E058F" w:rsidRDefault="000E05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Nepovede zavedení dalších komunikačních kanálů spíše k roztříštěnosti komunikace?</w:t>
      </w:r>
    </w:p>
    <w:p w14:paraId="715FE631" w14:textId="1DE6C03D" w:rsidR="009C7318" w:rsidRDefault="0076528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vedlo k volbě tohoto tématu v této organizaci, ačkoliv jste příliš nezkoumal kvalitu komunikace či případné problémy?</w:t>
      </w:r>
    </w:p>
    <w:p w14:paraId="1991DEDB" w14:textId="5C66712D" w:rsidR="005C4ACA" w:rsidRPr="000E058F" w:rsidRDefault="000A69AC" w:rsidP="000E05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Pokud byste mohl udělat nějaké změny v dotazníkovém šetření, změnil byste něco? Co a z jakého důvodu?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1511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339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33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DF56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3398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M7OwsLQ0MzEwMLdQ0lEKTi0uzszPAykwrgUAXY+mgCwAAAA="/>
  </w:docVars>
  <w:rsids>
    <w:rsidRoot w:val="00BA16DD"/>
    <w:rsid w:val="00025BF3"/>
    <w:rsid w:val="00082A1C"/>
    <w:rsid w:val="000A69AC"/>
    <w:rsid w:val="000E058F"/>
    <w:rsid w:val="000E094A"/>
    <w:rsid w:val="00216568"/>
    <w:rsid w:val="0024258E"/>
    <w:rsid w:val="00265E27"/>
    <w:rsid w:val="0029651C"/>
    <w:rsid w:val="004D378C"/>
    <w:rsid w:val="005A3B4A"/>
    <w:rsid w:val="005C0BDD"/>
    <w:rsid w:val="005C4ACA"/>
    <w:rsid w:val="00653398"/>
    <w:rsid w:val="0067082B"/>
    <w:rsid w:val="00694399"/>
    <w:rsid w:val="006C54F7"/>
    <w:rsid w:val="00721A58"/>
    <w:rsid w:val="0073639B"/>
    <w:rsid w:val="007553A6"/>
    <w:rsid w:val="00765283"/>
    <w:rsid w:val="00812874"/>
    <w:rsid w:val="0085398A"/>
    <w:rsid w:val="008B781B"/>
    <w:rsid w:val="00974EA2"/>
    <w:rsid w:val="00987B93"/>
    <w:rsid w:val="009C322A"/>
    <w:rsid w:val="009C7318"/>
    <w:rsid w:val="00A40E93"/>
    <w:rsid w:val="00A7527E"/>
    <w:rsid w:val="00AC4C6A"/>
    <w:rsid w:val="00B14451"/>
    <w:rsid w:val="00BA16DD"/>
    <w:rsid w:val="00C71A9B"/>
    <w:rsid w:val="00CA34A9"/>
    <w:rsid w:val="00CD12C3"/>
    <w:rsid w:val="00CE55BD"/>
    <w:rsid w:val="00DC7D52"/>
    <w:rsid w:val="00E22423"/>
    <w:rsid w:val="00E7633F"/>
    <w:rsid w:val="00EF1720"/>
    <w:rsid w:val="00F70EA1"/>
    <w:rsid w:val="00F92C79"/>
    <w:rsid w:val="00FC2852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B201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201E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4" ma:contentTypeDescription="Vytvoří nový dokument" ma:contentTypeScope="" ma:versionID="78d6352a880d2091072b18dfe61ad693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e95d2d315bd4a8a47bc0af33526c8aa0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3695dc48-461b-4f63-ad42-c1a13d84c63d"/>
    <ds:schemaRef ds:uri="http://purl.org/dc/elements/1.1/"/>
    <ds:schemaRef ds:uri="07170dc2-2ea7-4214-b459-30b77cc4591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1CA4EF-1764-42F7-93B7-AA8B82DCC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4</cp:revision>
  <cp:lastPrinted>2022-03-14T11:55:00Z</cp:lastPrinted>
  <dcterms:created xsi:type="dcterms:W3CDTF">2022-05-31T10:35:00Z</dcterms:created>
  <dcterms:modified xsi:type="dcterms:W3CDTF">2022-06-01T11:34:00Z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