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2AC00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1A57">
        <w:rPr>
          <w:rFonts w:asciiTheme="minorHAnsi" w:hAnsiTheme="minorHAnsi" w:cstheme="minorHAnsi"/>
          <w:sz w:val="22"/>
          <w:szCs w:val="22"/>
        </w:rPr>
        <w:t>Věra Kobaková</w:t>
      </w:r>
    </w:p>
    <w:p w14:paraId="01DAD7B2" w14:textId="01FD05F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1A57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6740136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1A57">
        <w:rPr>
          <w:rFonts w:cstheme="minorHAnsi"/>
        </w:rPr>
        <w:t>Ropa a konkurenceschopnost produktů v kosmetickém průmyslu</w:t>
      </w:r>
    </w:p>
    <w:p w14:paraId="3F08876F" w14:textId="51B7CA0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1A5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7256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9ADDEE" w:rsidR="000E094A" w:rsidRDefault="00921A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2B93CD5D" w:rsidR="000E094A" w:rsidRPr="000E094A" w:rsidRDefault="00657E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Stanovený cíl práce směřuje do oblasti chování spotřebitelů při nákupu produktů kosmetického průmyslu s příměsí ropných složek. </w:t>
            </w:r>
            <w:r w:rsidR="00B17FE8">
              <w:rPr>
                <w:rFonts w:cstheme="minorHAnsi"/>
              </w:rPr>
              <w:t>Zjiš</w:t>
            </w:r>
            <w:r w:rsidR="00A41D92">
              <w:rPr>
                <w:rFonts w:cstheme="minorHAnsi"/>
              </w:rPr>
              <w:t>ťování</w:t>
            </w:r>
            <w:r w:rsidR="00B17FE8">
              <w:rPr>
                <w:rFonts w:cstheme="minorHAnsi"/>
              </w:rPr>
              <w:t xml:space="preserve"> konkurenceschopnosti s</w:t>
            </w:r>
            <w:r>
              <w:rPr>
                <w:rFonts w:cstheme="minorHAnsi"/>
              </w:rPr>
              <w:t xml:space="preserve">tudentka </w:t>
            </w:r>
            <w:r w:rsidR="0064474A">
              <w:rPr>
                <w:rFonts w:cstheme="minorHAnsi"/>
              </w:rPr>
              <w:t>směřovala</w:t>
            </w:r>
            <w:r>
              <w:rPr>
                <w:rFonts w:cstheme="minorHAnsi"/>
              </w:rPr>
              <w:t xml:space="preserve"> </w:t>
            </w:r>
            <w:r w:rsidR="0064474A">
              <w:rPr>
                <w:rFonts w:cstheme="minorHAnsi"/>
              </w:rPr>
              <w:t xml:space="preserve">nikoliv na vybranou kosmetickou firmu, nýbrž </w:t>
            </w:r>
            <w:r>
              <w:rPr>
                <w:rFonts w:cstheme="minorHAnsi"/>
              </w:rPr>
              <w:t xml:space="preserve">na plošně pojatou konkurenceschopnost produktů na českém </w:t>
            </w:r>
            <w:r w:rsidR="0064474A">
              <w:rPr>
                <w:rFonts w:cstheme="minorHAnsi"/>
              </w:rPr>
              <w:t xml:space="preserve">spotřebitelském </w:t>
            </w:r>
            <w:r>
              <w:rPr>
                <w:rFonts w:cstheme="minorHAnsi"/>
              </w:rPr>
              <w:t xml:space="preserve">trhu. </w:t>
            </w:r>
            <w:r w:rsidR="0064474A">
              <w:rPr>
                <w:rFonts w:cstheme="minorHAnsi"/>
              </w:rPr>
              <w:t>Povědomí o obsahu ropných složek a následné nákupní chování mohou ovlivňovat výslednou konkurenceschopnost produktů, které zpravidla každodenně spotřebitelé využívají. Stanovené hypotézy pomohly konstrukci spotřebitelského dotazníku</w:t>
            </w:r>
            <w:r w:rsidR="00960E56">
              <w:rPr>
                <w:rFonts w:cstheme="minorHAnsi"/>
              </w:rPr>
              <w:t xml:space="preserve"> a výsledným</w:t>
            </w:r>
            <w:r w:rsidR="0064474A">
              <w:rPr>
                <w:rFonts w:cstheme="minorHAnsi"/>
              </w:rPr>
              <w:t xml:space="preserve"> zhodno</w:t>
            </w:r>
            <w:r w:rsidR="00960E56">
              <w:rPr>
                <w:rFonts w:cstheme="minorHAnsi"/>
              </w:rPr>
              <w:t>cením</w:t>
            </w:r>
            <w:r w:rsidR="0064474A">
              <w:rPr>
                <w:rFonts w:cstheme="minorHAnsi"/>
              </w:rPr>
              <w:t xml:space="preserve"> postoj</w:t>
            </w:r>
            <w:r w:rsidR="00960E56">
              <w:rPr>
                <w:rFonts w:cstheme="minorHAnsi"/>
              </w:rPr>
              <w:t>e</w:t>
            </w:r>
            <w:r w:rsidR="0064474A">
              <w:rPr>
                <w:rFonts w:cstheme="minorHAnsi"/>
              </w:rPr>
              <w:t xml:space="preserve"> českých spotřebitelů vůči produktům kosmetického průmyslu s příměsí ropných složek. Studentka v závěru praktické části konstruovala SWOT analýzu týkající se stabilních kosmetických firem, které tyto produkty prodávají. </w:t>
            </w:r>
            <w:r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D85624" w:rsidR="000E094A" w:rsidRDefault="003424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0C00F04" w:rsidR="000E094A" w:rsidRPr="000E094A" w:rsidRDefault="008E72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literární rešerši jsou zpracovány hlavní tematické</w:t>
            </w:r>
            <w:r w:rsidR="003408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oblasti</w:t>
            </w:r>
            <w:r w:rsidR="00A63233">
              <w:rPr>
                <w:rFonts w:cstheme="minorHAnsi"/>
              </w:rPr>
              <w:t xml:space="preserve"> konkurenceschopnost, ropa </w:t>
            </w:r>
            <w:r w:rsidR="003408EF">
              <w:rPr>
                <w:rFonts w:cstheme="minorHAnsi"/>
              </w:rPr>
              <w:t>a ropné složky,</w:t>
            </w:r>
            <w:r w:rsidR="00A63233">
              <w:rPr>
                <w:rFonts w:cstheme="minorHAnsi"/>
              </w:rPr>
              <w:t xml:space="preserve"> kosmetický průmysl</w:t>
            </w:r>
            <w:r w:rsidR="003408EF">
              <w:rPr>
                <w:rFonts w:cstheme="minorHAnsi"/>
              </w:rPr>
              <w:t xml:space="preserve"> a jeho produkty</w:t>
            </w:r>
            <w:r w:rsidR="00A63233">
              <w:rPr>
                <w:rFonts w:cstheme="minorHAnsi"/>
              </w:rPr>
              <w:t>, doplněno o metod</w:t>
            </w:r>
            <w:r w:rsidR="003408EF">
              <w:rPr>
                <w:rFonts w:cstheme="minorHAnsi"/>
              </w:rPr>
              <w:t>y</w:t>
            </w:r>
            <w:r w:rsidR="00A63233">
              <w:rPr>
                <w:rFonts w:cstheme="minorHAnsi"/>
              </w:rPr>
              <w:t xml:space="preserve"> získávání da</w:t>
            </w:r>
            <w:r w:rsidR="003408EF">
              <w:rPr>
                <w:rFonts w:cstheme="minorHAnsi"/>
              </w:rPr>
              <w:t xml:space="preserve">t z kvalitativního a kvantitativního </w:t>
            </w:r>
            <w:r w:rsidR="00A63233">
              <w:rPr>
                <w:rFonts w:cstheme="minorHAnsi"/>
              </w:rPr>
              <w:t>výzkumu. Studentka</w:t>
            </w:r>
            <w:r>
              <w:rPr>
                <w:rFonts w:cstheme="minorHAnsi"/>
              </w:rPr>
              <w:t xml:space="preserve"> vhodně</w:t>
            </w:r>
            <w:r w:rsidR="00A63233">
              <w:rPr>
                <w:rFonts w:cstheme="minorHAnsi"/>
              </w:rPr>
              <w:t xml:space="preserve"> </w:t>
            </w:r>
            <w:r w:rsidR="00AE4A45">
              <w:rPr>
                <w:rFonts w:cstheme="minorHAnsi"/>
              </w:rPr>
              <w:t>interpretova</w:t>
            </w:r>
            <w:r w:rsidR="00A63233">
              <w:rPr>
                <w:rFonts w:cstheme="minorHAnsi"/>
              </w:rPr>
              <w:t>la</w:t>
            </w:r>
            <w:r w:rsidR="00AE4A45">
              <w:rPr>
                <w:rFonts w:cstheme="minorHAnsi"/>
              </w:rPr>
              <w:t xml:space="preserve"> domácí i zahraniční zdroj</w:t>
            </w:r>
            <w:r w:rsidR="00A63233">
              <w:rPr>
                <w:rFonts w:cstheme="minorHAnsi"/>
              </w:rPr>
              <w:t>e</w:t>
            </w:r>
            <w:r w:rsidR="00AE4A45">
              <w:rPr>
                <w:rFonts w:cstheme="minorHAnsi"/>
              </w:rPr>
              <w:t xml:space="preserve"> v požadovaném množství i citačním stylu.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C93232" w:rsidR="000E094A" w:rsidRDefault="00921A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E9F09E4" w:rsidR="000E094A" w:rsidRPr="000E094A" w:rsidRDefault="00744D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Zjišťování obsahu složení potravin je již běžná záležitost pro mnohé spotřebitele, avšak v rámci kosmetických produktů to pro mnohé spotřebitele není takovou </w:t>
            </w:r>
            <w:r w:rsidR="006869AB">
              <w:rPr>
                <w:rFonts w:cstheme="minorHAnsi"/>
              </w:rPr>
              <w:t>samozřejmostí</w:t>
            </w:r>
            <w:r>
              <w:rPr>
                <w:rFonts w:cstheme="minorHAnsi"/>
              </w:rPr>
              <w:t>. V této BP si</w:t>
            </w:r>
            <w:r w:rsidR="003408EF">
              <w:rPr>
                <w:rFonts w:cstheme="minorHAnsi"/>
              </w:rPr>
              <w:t xml:space="preserve"> studentka </w:t>
            </w:r>
            <w:r>
              <w:rPr>
                <w:rFonts w:cstheme="minorHAnsi"/>
              </w:rPr>
              <w:t xml:space="preserve">klade za cíl zjistit, zda spotřebitelé znají, jak se chování </w:t>
            </w:r>
            <w:r w:rsidR="00A41D92">
              <w:rPr>
                <w:rFonts w:cstheme="minorHAnsi"/>
              </w:rPr>
              <w:t xml:space="preserve">a zda budou ovlivněni </w:t>
            </w:r>
            <w:r>
              <w:rPr>
                <w:rFonts w:cstheme="minorHAnsi"/>
              </w:rPr>
              <w:t xml:space="preserve">při nákupu kosmetických produktů, které obsahují ropné složky. </w:t>
            </w:r>
            <w:r w:rsidR="00A41D92">
              <w:rPr>
                <w:rFonts w:cstheme="minorHAnsi"/>
              </w:rPr>
              <w:t xml:space="preserve">To jsou prvky, které mohou ovlivnit konkurenceschopnost těchto kosmetických produktů. </w:t>
            </w:r>
            <w:r w:rsidR="006869AB">
              <w:rPr>
                <w:rFonts w:cstheme="minorHAnsi"/>
              </w:rPr>
              <w:t xml:space="preserve">Ropa je často skloňována jako základní surovina pro mnoho průmyslových výrob, ovšem v této práci je ropa příměs produktů, které my spotřebitelé každodenně využíváme. </w:t>
            </w:r>
            <w:r>
              <w:rPr>
                <w:rFonts w:cstheme="minorHAnsi"/>
              </w:rPr>
              <w:t xml:space="preserve">Studentka </w:t>
            </w:r>
            <w:r w:rsidR="008E7220">
              <w:rPr>
                <w:rFonts w:cstheme="minorHAnsi"/>
              </w:rPr>
              <w:t>aplikovala metodu</w:t>
            </w:r>
            <w:r w:rsidR="00173F47">
              <w:rPr>
                <w:rFonts w:cstheme="minorHAnsi"/>
              </w:rPr>
              <w:t xml:space="preserve"> online</w:t>
            </w:r>
            <w:r w:rsidR="008E7220">
              <w:rPr>
                <w:rFonts w:cstheme="minorHAnsi"/>
              </w:rPr>
              <w:t xml:space="preserve"> spotřebitelského </w:t>
            </w:r>
            <w:r>
              <w:rPr>
                <w:rFonts w:cstheme="minorHAnsi"/>
              </w:rPr>
              <w:t>výzkumu, před samotnou realizací</w:t>
            </w:r>
            <w:r w:rsidR="008379BD">
              <w:rPr>
                <w:rFonts w:cstheme="minorHAnsi"/>
              </w:rPr>
              <w:t xml:space="preserve"> byly stanoveny hypotézy, které byly v závěru práce statisticky ověřeny. </w:t>
            </w:r>
            <w:r w:rsidR="008E6DB0">
              <w:rPr>
                <w:rFonts w:cstheme="minorHAnsi"/>
              </w:rPr>
              <w:t>Data od vzorku</w:t>
            </w:r>
            <w:r>
              <w:rPr>
                <w:rFonts w:cstheme="minorHAnsi"/>
              </w:rPr>
              <w:t xml:space="preserve"> 300 respondentů </w:t>
            </w:r>
            <w:r w:rsidR="008E6DB0">
              <w:rPr>
                <w:rFonts w:cstheme="minorHAnsi"/>
              </w:rPr>
              <w:t xml:space="preserve">prokázala negativní dopad na spotřebu kosmetických produktů při zjištění obsahu složek ropy. </w:t>
            </w:r>
            <w:r w:rsidR="00092FF3">
              <w:rPr>
                <w:rFonts w:cstheme="minorHAnsi"/>
              </w:rPr>
              <w:t>Zjištěná data výzkumu pomohla ke stanovení</w:t>
            </w:r>
            <w:r w:rsidR="008E6DB0">
              <w:rPr>
                <w:rFonts w:cstheme="minorHAnsi"/>
              </w:rPr>
              <w:t xml:space="preserve"> </w:t>
            </w:r>
            <w:r w:rsidR="008379BD">
              <w:rPr>
                <w:rFonts w:cstheme="minorHAnsi"/>
              </w:rPr>
              <w:t>krok</w:t>
            </w:r>
            <w:r w:rsidR="00092FF3">
              <w:rPr>
                <w:rFonts w:cstheme="minorHAnsi"/>
              </w:rPr>
              <w:t>ů</w:t>
            </w:r>
            <w:r w:rsidR="008379BD">
              <w:rPr>
                <w:rFonts w:cstheme="minorHAnsi"/>
              </w:rPr>
              <w:t xml:space="preserve"> ke zlepšení konkurenceschopnosti kosmetických produkt</w:t>
            </w:r>
            <w:r w:rsidR="00173F47">
              <w:rPr>
                <w:rFonts w:cstheme="minorHAnsi"/>
              </w:rPr>
              <w:t>ů</w:t>
            </w:r>
            <w:r w:rsidR="008E6DB0">
              <w:rPr>
                <w:rFonts w:cstheme="minorHAnsi"/>
              </w:rPr>
              <w:t xml:space="preserve">. </w:t>
            </w:r>
            <w:r w:rsidR="00092FF3">
              <w:rPr>
                <w:rFonts w:cstheme="minorHAnsi"/>
              </w:rPr>
              <w:t>Z dotazníku vyplynuly 2 největší kosmetické firmy na českém trhu, na které byl</w:t>
            </w:r>
            <w:r w:rsidR="00C567C4">
              <w:rPr>
                <w:rFonts w:cstheme="minorHAnsi"/>
              </w:rPr>
              <w:t>a</w:t>
            </w:r>
            <w:r w:rsidR="00092FF3">
              <w:rPr>
                <w:rFonts w:cstheme="minorHAnsi"/>
              </w:rPr>
              <w:t xml:space="preserve"> aplikována SWOT analýza.</w:t>
            </w:r>
          </w:p>
        </w:tc>
      </w:tr>
    </w:tbl>
    <w:p w14:paraId="530A7CCA" w14:textId="6AB24A9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3D7CB2" w:rsidR="000E094A" w:rsidRDefault="00921A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FBB56D4" w:rsidR="000E094A" w:rsidRPr="000E094A" w:rsidRDefault="006869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a doporučení ke zvýšení konkurenceschopnosti kosmetických produkt</w:t>
            </w:r>
            <w:r w:rsidR="008E6DB0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plynou z analýzy dat dotazníkového šetření.</w:t>
            </w:r>
            <w:r w:rsidR="00F64345">
              <w:rPr>
                <w:rFonts w:cstheme="minorHAnsi"/>
              </w:rPr>
              <w:t xml:space="preserve"> </w:t>
            </w:r>
            <w:r w:rsidR="00A41D92">
              <w:rPr>
                <w:rFonts w:cstheme="minorHAnsi"/>
              </w:rPr>
              <w:t xml:space="preserve">Analytická část </w:t>
            </w:r>
            <w:r w:rsidR="00522D46">
              <w:rPr>
                <w:rFonts w:cstheme="minorHAnsi"/>
              </w:rPr>
              <w:t>odpověděla na</w:t>
            </w:r>
            <w:r w:rsidR="00A41D92">
              <w:rPr>
                <w:rFonts w:cstheme="minorHAnsi"/>
              </w:rPr>
              <w:t xml:space="preserve"> </w:t>
            </w:r>
            <w:r w:rsidR="00522D46">
              <w:rPr>
                <w:rFonts w:cstheme="minorHAnsi"/>
              </w:rPr>
              <w:t>stanovené</w:t>
            </w:r>
            <w:r w:rsidR="00A41D92">
              <w:rPr>
                <w:rFonts w:cstheme="minorHAnsi"/>
              </w:rPr>
              <w:t xml:space="preserve"> cíle a v</w:t>
            </w:r>
            <w:r w:rsidR="00F64345">
              <w:rPr>
                <w:rFonts w:cstheme="minorHAnsi"/>
              </w:rPr>
              <w:t>ýslednými návrhy studentka splnila všechny body zadání BP.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B63F14" w:rsidR="000E094A" w:rsidRDefault="00921A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1E4BFC62" w:rsidR="000E094A" w:rsidRDefault="00B870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navazují na sebe</w:t>
            </w:r>
            <w:r w:rsidR="00A63233">
              <w:rPr>
                <w:rFonts w:cstheme="minorHAnsi"/>
              </w:rPr>
              <w:t>, studentka využila správnou terminologii. Jazyková i grafická úroveň odpovídá předepsané šabloně.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AF427F" w:rsidR="009C7318" w:rsidRDefault="00921A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70508C5" w:rsidR="009D67D5" w:rsidRPr="000E094A" w:rsidRDefault="0007256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napsána kvalitně a splňuje všechny body zadání vč. všech předepsaných pravidel k úspěšné 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715FE631" w14:textId="5490D90D" w:rsidR="009C7318" w:rsidRPr="00C567C4" w:rsidRDefault="009C7318" w:rsidP="00C567C4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92D2" w14:textId="4B726A73" w:rsidR="00C567C4" w:rsidRDefault="00C567C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nejčastěji spotřebitelé zjišťují u složení kosmetických produktů?</w:t>
      </w:r>
    </w:p>
    <w:p w14:paraId="5C89816B" w14:textId="162CA4DD" w:rsidR="0024258E" w:rsidRDefault="00D222B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652EE">
        <w:rPr>
          <w:rFonts w:cstheme="minorHAnsi"/>
        </w:rPr>
        <w:t xml:space="preserve">Jaké konkurenční strategie využívají mezinárodní </w:t>
      </w:r>
      <w:r w:rsidR="00E652EE" w:rsidRPr="00E652EE">
        <w:rPr>
          <w:rFonts w:cstheme="minorHAnsi"/>
        </w:rPr>
        <w:t xml:space="preserve">a české </w:t>
      </w:r>
      <w:r w:rsidRPr="00E652EE">
        <w:rPr>
          <w:rFonts w:cstheme="minorHAnsi"/>
        </w:rPr>
        <w:t>firmy kosmetického průmyslu?</w:t>
      </w:r>
    </w:p>
    <w:p w14:paraId="49BD7366" w14:textId="77777777" w:rsidR="00E652EE" w:rsidRPr="00EC4F69" w:rsidRDefault="00E652EE" w:rsidP="00EC4F69">
      <w:pPr>
        <w:spacing w:after="120" w:line="240" w:lineRule="auto"/>
        <w:ind w:left="357"/>
        <w:jc w:val="both"/>
        <w:rPr>
          <w:rFonts w:cstheme="minorHAnsi"/>
        </w:rPr>
      </w:pPr>
    </w:p>
    <w:p w14:paraId="4E3072FA" w14:textId="60A177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21A5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21A5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F49B94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21A5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5B9F4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256B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3B46" w14:textId="77777777" w:rsidR="006B2CF2" w:rsidRDefault="006B2CF2" w:rsidP="00A40E93">
      <w:pPr>
        <w:spacing w:after="0" w:line="240" w:lineRule="auto"/>
      </w:pPr>
      <w:r>
        <w:separator/>
      </w:r>
    </w:p>
  </w:endnote>
  <w:endnote w:type="continuationSeparator" w:id="0">
    <w:p w14:paraId="4121DED0" w14:textId="77777777" w:rsidR="006B2CF2" w:rsidRDefault="006B2CF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04EF0" w14:textId="77777777" w:rsidR="006B2CF2" w:rsidRDefault="006B2CF2" w:rsidP="00A40E93">
      <w:pPr>
        <w:spacing w:after="0" w:line="240" w:lineRule="auto"/>
      </w:pPr>
      <w:r>
        <w:separator/>
      </w:r>
    </w:p>
  </w:footnote>
  <w:footnote w:type="continuationSeparator" w:id="0">
    <w:p w14:paraId="09C4573F" w14:textId="77777777" w:rsidR="006B2CF2" w:rsidRDefault="006B2CF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022"/>
    <w:rsid w:val="00037B1A"/>
    <w:rsid w:val="0007256B"/>
    <w:rsid w:val="00092FF3"/>
    <w:rsid w:val="000D3374"/>
    <w:rsid w:val="000E094A"/>
    <w:rsid w:val="00173F47"/>
    <w:rsid w:val="00173FE7"/>
    <w:rsid w:val="001900AB"/>
    <w:rsid w:val="0024258E"/>
    <w:rsid w:val="00291121"/>
    <w:rsid w:val="0029651C"/>
    <w:rsid w:val="002C76D5"/>
    <w:rsid w:val="00314665"/>
    <w:rsid w:val="003408EF"/>
    <w:rsid w:val="0034249F"/>
    <w:rsid w:val="004D378C"/>
    <w:rsid w:val="004E0C69"/>
    <w:rsid w:val="00522D46"/>
    <w:rsid w:val="005C4ACA"/>
    <w:rsid w:val="0064474A"/>
    <w:rsid w:val="00657E27"/>
    <w:rsid w:val="0067082B"/>
    <w:rsid w:val="006869AB"/>
    <w:rsid w:val="00694399"/>
    <w:rsid w:val="006B2CF2"/>
    <w:rsid w:val="0073639B"/>
    <w:rsid w:val="00744D5D"/>
    <w:rsid w:val="007553A6"/>
    <w:rsid w:val="007C16EF"/>
    <w:rsid w:val="008379BD"/>
    <w:rsid w:val="0085398A"/>
    <w:rsid w:val="008B781B"/>
    <w:rsid w:val="008E2072"/>
    <w:rsid w:val="008E6DB0"/>
    <w:rsid w:val="008E7220"/>
    <w:rsid w:val="00921A57"/>
    <w:rsid w:val="00943857"/>
    <w:rsid w:val="009446A7"/>
    <w:rsid w:val="00960E56"/>
    <w:rsid w:val="00974EA2"/>
    <w:rsid w:val="00987B93"/>
    <w:rsid w:val="009C322A"/>
    <w:rsid w:val="009C7318"/>
    <w:rsid w:val="009D67D5"/>
    <w:rsid w:val="00A40E93"/>
    <w:rsid w:val="00A41D92"/>
    <w:rsid w:val="00A63233"/>
    <w:rsid w:val="00A7527E"/>
    <w:rsid w:val="00AB3368"/>
    <w:rsid w:val="00AC1ADA"/>
    <w:rsid w:val="00AE4A45"/>
    <w:rsid w:val="00B14451"/>
    <w:rsid w:val="00B17FE8"/>
    <w:rsid w:val="00B8706C"/>
    <w:rsid w:val="00BA16DD"/>
    <w:rsid w:val="00C567C4"/>
    <w:rsid w:val="00CA34A9"/>
    <w:rsid w:val="00CD12C3"/>
    <w:rsid w:val="00CE5959"/>
    <w:rsid w:val="00D222B7"/>
    <w:rsid w:val="00D44ADF"/>
    <w:rsid w:val="00DC7D52"/>
    <w:rsid w:val="00E22423"/>
    <w:rsid w:val="00E652EE"/>
    <w:rsid w:val="00EC4F69"/>
    <w:rsid w:val="00EF1720"/>
    <w:rsid w:val="00F11423"/>
    <w:rsid w:val="00F6434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031E5"/>
    <w:rsid w:val="004B24DA"/>
    <w:rsid w:val="00510546"/>
    <w:rsid w:val="005E083B"/>
    <w:rsid w:val="006D49FE"/>
    <w:rsid w:val="0086751E"/>
    <w:rsid w:val="008E2C41"/>
    <w:rsid w:val="00A00291"/>
    <w:rsid w:val="00A4705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1902d5f-d648-4b07-a28d-891ded85f720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9F66C-CC7B-4E0F-8F8D-CFA8792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2022-05-30T15:27:00Z</cp:lastPrinted>
  <dcterms:created xsi:type="dcterms:W3CDTF">2022-06-10T08:34:00Z</dcterms:created>
  <dcterms:modified xsi:type="dcterms:W3CDTF">2022-06-10T08:34:00Z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