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9A8A0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225C6">
        <w:rPr>
          <w:rFonts w:asciiTheme="minorHAnsi" w:hAnsiTheme="minorHAnsi" w:cstheme="minorHAnsi"/>
          <w:sz w:val="22"/>
          <w:szCs w:val="22"/>
        </w:rPr>
        <w:t xml:space="preserve">Bc. </w:t>
      </w:r>
      <w:r w:rsidR="00884A5A">
        <w:rPr>
          <w:rFonts w:asciiTheme="minorHAnsi" w:hAnsiTheme="minorHAnsi" w:cstheme="minorHAnsi"/>
          <w:sz w:val="22"/>
          <w:szCs w:val="22"/>
        </w:rPr>
        <w:t>Jan Vévoda</w:t>
      </w:r>
    </w:p>
    <w:p w14:paraId="00D6BB86" w14:textId="30B4980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225C6">
        <w:rPr>
          <w:rFonts w:asciiTheme="minorHAnsi" w:hAnsiTheme="minorHAnsi" w:cstheme="minorHAnsi"/>
          <w:sz w:val="22"/>
          <w:szCs w:val="22"/>
        </w:rPr>
        <w:t>)</w:t>
      </w:r>
      <w:r w:rsidR="002225C6" w:rsidRPr="009C322A">
        <w:rPr>
          <w:rFonts w:asciiTheme="minorHAnsi" w:hAnsiTheme="minorHAnsi" w:cstheme="minorHAnsi"/>
          <w:sz w:val="22"/>
          <w:szCs w:val="22"/>
        </w:rPr>
        <w:t>:</w:t>
      </w:r>
      <w:r w:rsidR="002225C6">
        <w:rPr>
          <w:rFonts w:asciiTheme="minorHAnsi" w:hAnsiTheme="minorHAnsi" w:cstheme="minorHAnsi"/>
          <w:sz w:val="22"/>
          <w:szCs w:val="22"/>
        </w:rPr>
        <w:t xml:space="preserve"> Ing. David Homola, Ph.D.</w:t>
      </w:r>
    </w:p>
    <w:p w14:paraId="09E4DE65" w14:textId="22CEEAB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84A5A">
        <w:rPr>
          <w:rFonts w:cstheme="minorHAnsi"/>
        </w:rPr>
        <w:t>Návrh systému pro vyhodnocování zakázek vybraného podniku</w:t>
      </w:r>
    </w:p>
    <w:p w14:paraId="35028D0F" w14:textId="348BF13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225C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FD9112" w:rsidR="000E094A" w:rsidRDefault="00D03A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611F778D" w:rsidR="007E17F3" w:rsidRPr="008B781B" w:rsidRDefault="00BB35A5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Název práce </w:t>
            </w:r>
            <w:r w:rsidR="00EA3ECB">
              <w:rPr>
                <w:rFonts w:cstheme="minorHAnsi"/>
                <w:i/>
                <w:sz w:val="20"/>
              </w:rPr>
              <w:t xml:space="preserve">naznačuje, že obsahem práce je vyhodnocování zakázek. </w:t>
            </w:r>
            <w:r w:rsidR="006771B4">
              <w:rPr>
                <w:rFonts w:cstheme="minorHAnsi"/>
                <w:i/>
                <w:sz w:val="20"/>
              </w:rPr>
              <w:t>Cílem práce je</w:t>
            </w:r>
            <w:r w:rsidR="00EA3ECB">
              <w:rPr>
                <w:rFonts w:cstheme="minorHAnsi"/>
                <w:i/>
                <w:sz w:val="20"/>
              </w:rPr>
              <w:t xml:space="preserve"> totéž</w:t>
            </w:r>
            <w:r w:rsidR="006771B4">
              <w:rPr>
                <w:rFonts w:cstheme="minorHAnsi"/>
                <w:i/>
                <w:sz w:val="20"/>
              </w:rPr>
              <w:t xml:space="preserve">. </w:t>
            </w:r>
            <w:r w:rsidR="002225C6">
              <w:rPr>
                <w:rFonts w:cstheme="minorHAnsi"/>
                <w:i/>
                <w:sz w:val="20"/>
              </w:rPr>
              <w:t>Cíl práce j</w:t>
            </w:r>
            <w:r w:rsidR="006771B4">
              <w:rPr>
                <w:rFonts w:cstheme="minorHAnsi"/>
                <w:i/>
                <w:sz w:val="20"/>
              </w:rPr>
              <w:t>e</w:t>
            </w:r>
            <w:r w:rsidR="002225C6">
              <w:rPr>
                <w:rFonts w:cstheme="minorHAnsi"/>
                <w:i/>
                <w:sz w:val="20"/>
              </w:rPr>
              <w:t xml:space="preserve"> jasně formulován, zvoleny jsou </w:t>
            </w:r>
            <w:r w:rsidR="00EA3ECB">
              <w:rPr>
                <w:rFonts w:cstheme="minorHAnsi"/>
                <w:i/>
                <w:sz w:val="20"/>
              </w:rPr>
              <w:t>však metody, které pouze pro kalkulaci nákladů. Práce tedy neodpovídá přesně svému zadání a jde spíše o práci zaměřenou na „optimalizaci kalkulačního systému“ i v kapitole 6 – Analýza současného stavu vyhodnocování zakázek není zmínka o vyhodnocování zakázek, pouze o existující kalkulaci nákladů. Teoretická část také neobsahuje diskuzi k tomu, jak se zakázky mají vyhodnocovat. I když chápu, že kalkulace nákladů je stěžejním bodem pro zhodnocení zakázek, není to ani zdaleka všechno.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15EA2B" w:rsidR="000E094A" w:rsidRDefault="006771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8C4B0C1" w:rsidR="008B781B" w:rsidRDefault="002225C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obsahuje dostatek literárních zdrojů, včetně zdrojů zahraničních. Zdroje jsou adekvátně citovány. </w:t>
            </w:r>
            <w:r w:rsidR="00EA3ECB">
              <w:rPr>
                <w:rFonts w:cstheme="minorHAnsi"/>
                <w:i/>
                <w:sz w:val="20"/>
              </w:rPr>
              <w:t>Chybí mi teorie a související literatura zaměřená na vyhodnocování zakázek.</w:t>
            </w:r>
          </w:p>
          <w:p w14:paraId="15E6F7DF" w14:textId="58BFDB6F" w:rsidR="006771B4" w:rsidRDefault="006771B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F6D26D" w:rsidR="000E094A" w:rsidRDefault="00B179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3DD7164A" w:rsidR="000E094A" w:rsidRPr="000E094A" w:rsidRDefault="002225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Postupy nastíněné v teoretické části jsou v praktické části vhodně aplikovány včetně dostatečného popisu jejich aplikace.</w:t>
            </w:r>
            <w:r w:rsidR="00B17954">
              <w:rPr>
                <w:rFonts w:cstheme="minorHAnsi"/>
                <w:i/>
                <w:sz w:val="20"/>
              </w:rPr>
              <w:t xml:space="preserve"> </w:t>
            </w:r>
            <w:r w:rsidR="00EA3ECB">
              <w:rPr>
                <w:rFonts w:cstheme="minorHAnsi"/>
                <w:i/>
                <w:sz w:val="20"/>
              </w:rPr>
              <w:t>Avšak pouze v oblasti kalkulace nákladů.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10AA04" w:rsidR="000E094A" w:rsidRDefault="00B179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2BA8AE70" w:rsidR="000E094A" w:rsidRPr="00B17954" w:rsidRDefault="002225C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Výsledkem projektu </w:t>
            </w:r>
            <w:r w:rsidR="00EA3ECB">
              <w:rPr>
                <w:rFonts w:cstheme="minorHAnsi"/>
                <w:i/>
                <w:sz w:val="20"/>
              </w:rPr>
              <w:t xml:space="preserve">návrh pro přesnější sledování nákladů, což také není doslova v souladu se zadáním práce, mělo by jít o systém pro vyhodnocování zakázek.  Projekt je sice podroben nákladové a rizikové </w:t>
            </w:r>
            <w:r w:rsidR="00D03ADF">
              <w:rPr>
                <w:rFonts w:cstheme="minorHAnsi"/>
                <w:i/>
                <w:sz w:val="20"/>
              </w:rPr>
              <w:t>analýze</w:t>
            </w:r>
            <w:r w:rsidR="00EA3ECB">
              <w:rPr>
                <w:rFonts w:cstheme="minorHAnsi"/>
                <w:i/>
                <w:sz w:val="20"/>
              </w:rPr>
              <w:t xml:space="preserve"> </w:t>
            </w:r>
            <w:r w:rsidR="00D03ADF">
              <w:rPr>
                <w:rFonts w:cstheme="minorHAnsi"/>
                <w:i/>
                <w:sz w:val="20"/>
              </w:rPr>
              <w:t xml:space="preserve">ale jen stručně.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75826F" w:rsidR="000E094A" w:rsidRDefault="00D03A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32B35960" w:rsidR="000E094A" w:rsidRPr="000E094A" w:rsidRDefault="002225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Práce na sebe logicky navazuje, celky jsou </w:t>
            </w:r>
            <w:r w:rsidR="00B17954">
              <w:rPr>
                <w:rFonts w:cstheme="minorHAnsi"/>
                <w:i/>
                <w:sz w:val="20"/>
              </w:rPr>
              <w:t>provázány,</w:t>
            </w:r>
            <w:r>
              <w:rPr>
                <w:rFonts w:cstheme="minorHAnsi"/>
                <w:i/>
                <w:sz w:val="20"/>
              </w:rPr>
              <w:t xml:space="preserve"> a i graficky přizpůsobeny pro přehlednost mezi analýzou stávajícího řešení a navrhovaným řešením novým.</w:t>
            </w:r>
            <w:r w:rsidR="00616903">
              <w:rPr>
                <w:rFonts w:cstheme="minorHAnsi"/>
                <w:i/>
                <w:sz w:val="20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47E522" w:rsidR="009C7318" w:rsidRDefault="00616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AFE13CB" w:rsidR="00D6308A" w:rsidRPr="000E094A" w:rsidRDefault="00CC567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Dle mého názoru jde o kvalitní práci, která ale není zaměřena na téma dle zadání. Pokud by se práce jmenovala stanovení nákladové kalkulace šlo by o kvalitní počin, takto práce hraničí s nesplněním zadání. </w:t>
            </w:r>
            <w:bookmarkStart w:id="1" w:name="_GoBack"/>
            <w:bookmarkEnd w:id="1"/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678B2DB" w:rsidR="009C7318" w:rsidRDefault="005815D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Popište postup vyhodnocování zakázek </w:t>
      </w:r>
      <w:r w:rsidR="00CC567B">
        <w:rPr>
          <w:rFonts w:cstheme="minorHAnsi"/>
        </w:rPr>
        <w:t>obecně i u vybraného podniku</w:t>
      </w:r>
      <w:r>
        <w:rPr>
          <w:rFonts w:cstheme="minorHAnsi"/>
        </w:rPr>
        <w:t>.</w:t>
      </w:r>
    </w:p>
    <w:p w14:paraId="17A2E082" w14:textId="6F2388A8" w:rsidR="00616903" w:rsidRDefault="005815D3" w:rsidP="002F6D0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doporučení </w:t>
      </w:r>
      <w:r w:rsidR="00CC567B">
        <w:rPr>
          <w:rFonts w:cstheme="minorHAnsi"/>
        </w:rPr>
        <w:t>byste</w:t>
      </w:r>
      <w:r>
        <w:rPr>
          <w:rFonts w:cstheme="minorHAnsi"/>
        </w:rPr>
        <w:t xml:space="preserve"> dal danému podniku v oblasti vyhodnocování zakázek?</w:t>
      </w:r>
    </w:p>
    <w:p w14:paraId="1991DEDB" w14:textId="55F6CFF1" w:rsidR="005C4ACA" w:rsidRPr="00CA576A" w:rsidRDefault="005C4ACA" w:rsidP="00CA576A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69C7E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F6D0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F6D0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232FB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F6D0C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0NDKxsLAwNrM0NrdU0lEKTi0uzszPAykwrgUAH1+F2CwAAAA="/>
  </w:docVars>
  <w:rsids>
    <w:rsidRoot w:val="00BA16DD"/>
    <w:rsid w:val="000C0458"/>
    <w:rsid w:val="000E094A"/>
    <w:rsid w:val="00144F5B"/>
    <w:rsid w:val="002225C6"/>
    <w:rsid w:val="0024258E"/>
    <w:rsid w:val="0029651C"/>
    <w:rsid w:val="002C5ED6"/>
    <w:rsid w:val="002F6D0C"/>
    <w:rsid w:val="004D378C"/>
    <w:rsid w:val="005815D3"/>
    <w:rsid w:val="005C4ACA"/>
    <w:rsid w:val="00616903"/>
    <w:rsid w:val="0067082B"/>
    <w:rsid w:val="006771B4"/>
    <w:rsid w:val="00694399"/>
    <w:rsid w:val="0073639B"/>
    <w:rsid w:val="007539AC"/>
    <w:rsid w:val="007553A6"/>
    <w:rsid w:val="007E17F3"/>
    <w:rsid w:val="0085398A"/>
    <w:rsid w:val="00884A5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17954"/>
    <w:rsid w:val="00BA16DD"/>
    <w:rsid w:val="00BB35A5"/>
    <w:rsid w:val="00C30FD5"/>
    <w:rsid w:val="00CA34A9"/>
    <w:rsid w:val="00CA576A"/>
    <w:rsid w:val="00CC567B"/>
    <w:rsid w:val="00CD12C3"/>
    <w:rsid w:val="00D03ADF"/>
    <w:rsid w:val="00D6308A"/>
    <w:rsid w:val="00DC7D52"/>
    <w:rsid w:val="00E22423"/>
    <w:rsid w:val="00EA3ECB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061d7586-6225-42a0-ab90-9364baa82d6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02c7833-eda2-43c3-958e-7f62963ef33b"/>
  </ds:schemaRefs>
</ds:datastoreItem>
</file>

<file path=customXml/itemProps3.xml><?xml version="1.0" encoding="utf-8"?>
<ds:datastoreItem xmlns:ds="http://schemas.openxmlformats.org/officeDocument/2006/customXml" ds:itemID="{F58BD7F4-BC76-49CF-9BFF-878A2E846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4</cp:revision>
  <cp:lastPrinted>2022-05-16T07:16:00Z</cp:lastPrinted>
  <dcterms:created xsi:type="dcterms:W3CDTF">2022-05-16T07:16:00Z</dcterms:created>
  <dcterms:modified xsi:type="dcterms:W3CDTF">2022-05-16T08:13:00Z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