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1821570616"/>
        <w:lock w:val="contentLocked"/>
        <w:placeholder>
          <w:docPart w:val="98E5A8F31707490C971B1D5D2906B518"/>
        </w:placeholder>
        <w:group/>
      </w:sdtPr>
      <w:sdtEndPr>
        <w:rPr>
          <w:rFonts w:cs="Times New Roman"/>
          <w:color w:val="FFFFFF" w:themeColor="background1"/>
          <w:sz w:val="8"/>
          <w:szCs w:val="8"/>
        </w:rPr>
      </w:sdtEndPr>
      <w:sdtContent>
        <w:sdt>
          <w:sdtPr>
            <w:rPr>
              <w:lang w:val="cs-CZ"/>
            </w:rPr>
            <w:id w:val="1388537144"/>
            <w:lock w:val="contentLocked"/>
            <w:placeholder>
              <w:docPart w:val="98E5A8F31707490C971B1D5D2906B518"/>
            </w:placeholder>
            <w:group/>
          </w:sdtPr>
          <w:sdtEndPr/>
          <w:sdtContent>
            <w:p w14:paraId="35B172C5" w14:textId="77777777" w:rsidR="00FF028E" w:rsidRPr="00C66169" w:rsidRDefault="00FF028E" w:rsidP="00C03BE8">
              <w:pPr>
                <w:pStyle w:val="Nadpis1"/>
                <w:rPr>
                  <w:b w:val="0"/>
                  <w:lang w:val="cs-CZ"/>
                </w:rPr>
              </w:pPr>
              <w:r w:rsidRPr="00C66169">
                <w:rPr>
                  <w:lang w:val="cs-CZ"/>
                </w:rPr>
                <w:t xml:space="preserve">HODNOCENÍ </w:t>
              </w:r>
              <w:r w:rsidR="00982914" w:rsidRPr="00C66169">
                <w:rPr>
                  <w:lang w:val="cs-CZ"/>
                </w:rPr>
                <w:t xml:space="preserve">VEDOUCÍHO </w:t>
              </w:r>
              <w:r w:rsidRPr="00C66169">
                <w:rPr>
                  <w:lang w:val="cs-CZ"/>
                </w:rPr>
                <w:t>BAKALÁŘSKÉ PRÁCE</w:t>
              </w:r>
            </w:p>
          </w:sdtContent>
        </w:sdt>
        <w:p w14:paraId="738CB1A6" w14:textId="77777777"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14:paraId="6081FA4C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77883572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94F6D3117D9E4AACBE170D7178EB8503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3F775844" w14:textId="4FA9081F" w:rsidR="0050078E" w:rsidRPr="00C66169" w:rsidRDefault="002C1FFB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Šimon Kellner</w:t>
                    </w:r>
                  </w:p>
                </w:tc>
              </w:sdtContent>
            </w:sdt>
          </w:tr>
          <w:tr w:rsidR="0050078E" w:rsidRPr="00C66169" w14:paraId="7C7A6A15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756C2E64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D2E36410D28E4F13B5BD17CD35197A3E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523CAB09" w14:textId="5AD9201A" w:rsidR="0050078E" w:rsidRPr="00C66169" w:rsidRDefault="002C1FFB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Procesní inženýrství</w:t>
                    </w:r>
                  </w:p>
                </w:tc>
              </w:sdtContent>
            </w:sdt>
          </w:tr>
          <w:tr w:rsidR="0050078E" w:rsidRPr="00C66169" w14:paraId="7134B6D9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7F44A475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68E8ADC225D441D4B0853DAA009B283C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07660E06" w14:textId="71DCF46F" w:rsidR="0050078E" w:rsidRPr="00C66169" w:rsidRDefault="002C1FFB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14:paraId="198BBD17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0E57854B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33216684B13C430487B1F559561988E5"/>
                  </w:placeholder>
                  <w:text/>
                </w:sdtPr>
                <w:sdtEndPr/>
                <w:sdtContent>
                  <w:p w14:paraId="4EA1356F" w14:textId="00E23882" w:rsidR="0050078E" w:rsidRPr="00C66169" w:rsidRDefault="002C1FFB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2021/2022</w:t>
                    </w:r>
                  </w:p>
                </w:sdtContent>
              </w:sdt>
            </w:tc>
          </w:tr>
          <w:tr w:rsidR="0050078E" w:rsidRPr="00C66169" w14:paraId="60026D37" w14:textId="77777777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14:paraId="20E1E610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5922D31B297E4F26BB7AE750CC62CC76"/>
                  </w:placeholder>
                  <w:text/>
                </w:sdtPr>
                <w:sdtContent>
                  <w:p w14:paraId="1543AAF6" w14:textId="1840E648" w:rsidR="0050078E" w:rsidRPr="00C66169" w:rsidRDefault="002C1FFB" w:rsidP="002C1FFB">
                    <w:pPr>
                      <w:rPr>
                        <w:b/>
                        <w:lang w:val="cs-CZ"/>
                      </w:rPr>
                    </w:pPr>
                    <w:r w:rsidRPr="002C1FFB">
                      <w:rPr>
                        <w:b/>
                        <w:lang w:val="cs-CZ"/>
                      </w:rPr>
                      <w:t>Vliv pandemie na elektronizaci ambulantní</w:t>
                    </w:r>
                    <w:r>
                      <w:rPr>
                        <w:b/>
                        <w:lang w:val="cs-CZ"/>
                      </w:rPr>
                      <w:t xml:space="preserve"> </w:t>
                    </w:r>
                    <w:r w:rsidRPr="002C1FFB">
                      <w:rPr>
                        <w:b/>
                        <w:lang w:val="cs-CZ"/>
                      </w:rPr>
                      <w:t>zdravotní péče</w:t>
                    </w:r>
                  </w:p>
                </w:sdtContent>
              </w:sdt>
            </w:tc>
          </w:tr>
          <w:tr w:rsidR="0050078E" w:rsidRPr="00C66169" w14:paraId="77E7E131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5824CC9E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CDDB622E764F4AC7911D622386A1F36E"/>
                  </w:placeholder>
                  <w:text/>
                </w:sdtPr>
                <w:sdtEndPr/>
                <w:sdtContent>
                  <w:p w14:paraId="16CAA9FC" w14:textId="149D5183" w:rsidR="0050078E" w:rsidRPr="00C66169" w:rsidRDefault="002C1FFB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Ing. Pavel Valášek</w:t>
                    </w:r>
                  </w:p>
                </w:sdtContent>
              </w:sdt>
            </w:tc>
          </w:tr>
        </w:tbl>
        <w:p w14:paraId="15B6FAEE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14:paraId="0E9306DD" w14:textId="77777777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27C5461E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14:paraId="561FB594" w14:textId="77777777"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1985CFF3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14:paraId="3D87674F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14:paraId="1751A996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397AF280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3CB5E467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29081D55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01A3D4C1C5A34479B3F6A337781BD6E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14:paraId="375A1E85" w14:textId="0608947D" w:rsidR="0050078E" w:rsidRPr="00C66169" w:rsidRDefault="002C1FF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36B19EBE" w14:textId="77777777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32E3AE18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639A96F3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3C9DC603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7F5A043FE76C4B26B489E9B9D55614AC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0BC243D9" w14:textId="1FE0E650" w:rsidR="0050078E" w:rsidRPr="00C66169" w:rsidRDefault="002C1FF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1DF77BDF" w14:textId="77777777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5723C0BB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11A59A62" w14:textId="77777777" w:rsidR="0050078E" w:rsidRPr="00C66169" w:rsidRDefault="0067011A" w:rsidP="0050078E">
                <w:pPr>
                  <w:rPr>
                    <w:lang w:val="cs-CZ"/>
                  </w:rPr>
                </w:pPr>
                <w:r w:rsidRPr="0067011A">
                  <w:rPr>
                    <w:lang w:val="cs-CZ"/>
                  </w:rPr>
                  <w:t>Úroveň analyticko-empirické a návrhové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192049EA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A1542303AF474008BC9787507B26D7E7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06C06536" w14:textId="7F7E709B" w:rsidR="0050078E" w:rsidRPr="00C66169" w:rsidRDefault="002C1FF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71B8AE80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3A57D6C7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56D7760B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22D87776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E24C2A8276D5428795CAC31DF9DE08EC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656BC02F" w14:textId="5B2C5AA0" w:rsidR="0050078E" w:rsidRPr="00C66169" w:rsidRDefault="002C1FF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792E8E10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550B6620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3159BCC2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5AAB1DDD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26A96F82FC2848DF9F292E4A98C2FA8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71A59ABF" w14:textId="197BB2CB" w:rsidR="0050078E" w:rsidRPr="00C66169" w:rsidRDefault="002C1FF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448BA966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0A0D059C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309CE6A6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0E4931E5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39DEB039199942BA842D68B1A569F10B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290BCB86" w14:textId="790BBC46" w:rsidR="0050078E" w:rsidRPr="00C66169" w:rsidRDefault="002C1FF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0D86E548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3CEE801A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24B53B51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57B14C0B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DA34F9A7F71944919B818E977B85719E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7BF35FC" w14:textId="2D2996CA" w:rsidR="0050078E" w:rsidRPr="00C66169" w:rsidRDefault="002C1FFB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3D92AD0E" w14:textId="77777777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0B16C1BE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03134D8D" w14:textId="77777777"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1692BE31" w14:textId="77777777"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0DBC90B90DBE470D902158B8FC557A04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1697187A" w14:textId="5B9C0CBF" w:rsidR="0050078E" w:rsidRPr="00C66169" w:rsidRDefault="002C1FFB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B (1,46)</w:t>
                    </w:r>
                  </w:p>
                </w:tc>
              </w:sdtContent>
            </w:sdt>
          </w:tr>
        </w:tbl>
        <w:p w14:paraId="3F05B66C" w14:textId="77777777"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14:paraId="593419E3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6FB24372D47C44BF9E5E9F36116351FA"/>
            </w:placeholder>
          </w:sdtPr>
          <w:sdtEndPr>
            <w:rPr>
              <w:rFonts w:cstheme="minorBidi"/>
              <w:szCs w:val="22"/>
            </w:rPr>
          </w:sdtEndPr>
          <w:sdtContent>
            <w:p w14:paraId="198A599C" w14:textId="77777777" w:rsidR="00205338" w:rsidRDefault="002C1FFB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Vedená bakalářská práce se zabývá vysoce aktuálním, ožehavým a komplexní problematikou elektronizace ambulantní zdravotní péče na pozadí pandemické situace. V teoretické části jsou představeny veškeré nezbytné související pojmy, </w:t>
              </w:r>
              <w:r w:rsidR="00205338">
                <w:rPr>
                  <w:rFonts w:cs="Times New Roman"/>
                  <w:szCs w:val="24"/>
                  <w:lang w:val="cs-CZ"/>
                </w:rPr>
                <w:t xml:space="preserve">včetně použitých metod. Celková struktura však bohužel působí mírně nepřehledným, hektickým dojmem, zvláště pak delší nadpisy praktické části. Práce by jistě získala, pokud by obsahovala i opětovné vyhodnocení na základě zavedených opatření, což lze ale omluvit, vzhledem k množství diskutovaných úhlů pohledu elektronizace a hloubce jejich zkoumání. Student po celou dobu pracoval s velmi vysokou mírou samostatnosti. Práce obsahově i rozsahem splňuje požadavky na daný typ závěrečné práce. </w:t>
              </w:r>
            </w:p>
            <w:p w14:paraId="3ED1EC56" w14:textId="62DA8E42" w:rsidR="004B2D21" w:rsidRPr="0035687A" w:rsidRDefault="00205338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Bakalářskou práci doporučuji k obhajobě.</w:t>
              </w:r>
            </w:p>
          </w:sdtContent>
        </w:sdt>
        <w:p w14:paraId="1664750A" w14:textId="77777777" w:rsidR="00541F7D" w:rsidRDefault="00541F7D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7605D6" w14:paraId="5AF2160F" w14:textId="77777777" w:rsidTr="004B2D21">
            <w:trPr>
              <w:cantSplit/>
            </w:trPr>
            <w:tc>
              <w:tcPr>
                <w:tcW w:w="9016" w:type="dxa"/>
              </w:tcPr>
              <w:p w14:paraId="26EAB349" w14:textId="77777777" w:rsidR="007605D6" w:rsidRPr="00D42391" w:rsidRDefault="007605D6" w:rsidP="007605D6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14:paraId="14ECC945" w14:textId="4258AC22" w:rsidR="007605D6" w:rsidRPr="00D42391" w:rsidRDefault="00DC5EB6" w:rsidP="007605D6">
                <w:pPr>
                  <w:rPr>
                    <w:rFonts w:cs="Times New Roman"/>
                    <w:b/>
                    <w:color w:val="FF0000"/>
                    <w:szCs w:val="24"/>
                    <w:lang w:val="cs-CZ"/>
                  </w:rPr>
                </w:pPr>
                <w:r>
                  <w:rPr>
                    <w:rFonts w:cs="Times New Roman"/>
                    <w:b/>
                    <w:szCs w:val="24"/>
                    <w:lang w:val="cs-CZ"/>
                  </w:rPr>
                  <w:t xml:space="preserve">Práce </w:t>
                </w:r>
                <w:sdt>
                  <w:sdtPr>
                    <w:rPr>
                      <w:b/>
                      <w:lang w:val="cs-CZ"/>
                    </w:rPr>
                    <w:tag w:val="plagiarismBool"/>
                    <w:id w:val="524064873"/>
                    <w:lock w:val="sdtLocked"/>
                    <w:placeholder>
                      <w:docPart w:val="6547946193124984B400F05DC59F898A"/>
                    </w:placeholder>
                    <w:dropDownList>
                      <w:listItem w:value="Zvolte položku"/>
                      <w:listItem w:displayText="není" w:value="není"/>
                      <w:listItem w:displayText="je" w:value="je"/>
                    </w:dropDownList>
                  </w:sdtPr>
                  <w:sdtEndPr/>
                  <w:sdtContent>
                    <w:r w:rsidR="00205338">
                      <w:rPr>
                        <w:b/>
                        <w:lang w:val="cs-CZ"/>
                      </w:rPr>
                      <w:t>není</w:t>
                    </w:r>
                  </w:sdtContent>
                </w:sdt>
                <w:r w:rsidR="007605D6" w:rsidRPr="00D42391">
                  <w:rPr>
                    <w:b/>
                    <w:lang w:val="cs-CZ"/>
                  </w:rPr>
                  <w:t xml:space="preserve"> </w:t>
                </w:r>
                <w:r>
                  <w:rPr>
                    <w:rFonts w:cs="Times New Roman"/>
                    <w:b/>
                    <w:szCs w:val="24"/>
                    <w:lang w:val="cs-CZ"/>
                  </w:rPr>
                  <w:t>plagiátem.</w:t>
                </w:r>
              </w:p>
            </w:tc>
          </w:tr>
        </w:tbl>
        <w:p w14:paraId="14452DEB" w14:textId="77777777" w:rsidR="00257586" w:rsidRPr="00C66169" w:rsidRDefault="00257586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14:paraId="32DDAE04" w14:textId="77777777" w:rsidTr="00D475B5">
            <w:trPr>
              <w:cantSplit/>
            </w:trPr>
            <w:tc>
              <w:tcPr>
                <w:tcW w:w="9016" w:type="dxa"/>
              </w:tcPr>
              <w:p w14:paraId="3CFF5C80" w14:textId="77777777"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14:paraId="2B8C62F5" w14:textId="56D19595"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46D5EAA69C46415EA6A04853CABFD8CF"/>
                    </w:placeholder>
                    <w:date w:fullDate="2022-05-25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205338">
                      <w:rPr>
                        <w:rFonts w:cs="Times New Roman"/>
                        <w:b/>
                        <w:szCs w:val="24"/>
                        <w:lang w:val="cs-CZ"/>
                      </w:rPr>
                      <w:t>25.05.2022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14:paraId="43BD1D48" w14:textId="77777777"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4919298C" w14:textId="77777777"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655BCA41" w14:textId="77777777"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Hodnocení odpovídá </w:t>
                </w:r>
                <w:r w:rsidR="0067011A" w:rsidRPr="0067011A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následující </w:t>
                </w: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stupnici: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14:paraId="49CCEE18" w14:textId="77777777" w:rsidTr="009A3D59">
                  <w:tc>
                    <w:tcPr>
                      <w:tcW w:w="1501" w:type="dxa"/>
                    </w:tcPr>
                    <w:p w14:paraId="0D6B1D1F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14:paraId="6148EB40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14:paraId="4575F0E8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14:paraId="58A7DB62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14:paraId="3A98160B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14:paraId="77927CDC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14:paraId="55D6F764" w14:textId="77777777"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14:paraId="7D699E80" w14:textId="77777777" w:rsidR="00DA0AC0" w:rsidRDefault="00DA0AC0" w:rsidP="00257586">
          <w:pPr>
            <w:rPr>
              <w:rFonts w:cs="Times New Roman"/>
              <w:sz w:val="8"/>
              <w:szCs w:val="8"/>
              <w:lang w:val="cs-CZ"/>
            </w:rPr>
          </w:pPr>
        </w:p>
        <w:p w14:paraId="57F2868A" w14:textId="77777777" w:rsidR="00D475B5" w:rsidRPr="00DA0AC0" w:rsidRDefault="0020109D" w:rsidP="00257586">
          <w:pPr>
            <w:rPr>
              <w:rFonts w:cs="Times New Roman"/>
              <w:color w:val="FFFFFF" w:themeColor="background1"/>
              <w:sz w:val="8"/>
              <w:szCs w:val="8"/>
              <w:lang w:val="cs-CZ"/>
            </w:rPr>
          </w:pPr>
        </w:p>
      </w:sdtContent>
    </w:sdt>
    <w:sectPr w:rsidR="00D475B5" w:rsidRPr="00DA0AC0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E74D9" w14:textId="77777777" w:rsidR="0020109D" w:rsidRDefault="0020109D" w:rsidP="00010CA9">
      <w:pPr>
        <w:spacing w:line="240" w:lineRule="auto"/>
      </w:pPr>
      <w:r>
        <w:separator/>
      </w:r>
    </w:p>
  </w:endnote>
  <w:endnote w:type="continuationSeparator" w:id="0">
    <w:p w14:paraId="044E878E" w14:textId="77777777" w:rsidR="0020109D" w:rsidRDefault="0020109D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  <w:lang w:val="cs-CZ"/>
      </w:rPr>
      <w:id w:val="-566338558"/>
      <w:lock w:val="contentLocked"/>
      <w:placeholder>
        <w:docPart w:val="46D5EAA69C46415EA6A04853CABFD8CF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-1257284653"/>
          <w:lock w:val="contentLocked"/>
          <w:placeholder>
            <w:docPart w:val="46D5EAA69C46415EA6A04853CABFD8CF"/>
          </w:placeholder>
          <w:group/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58704625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0"/>
                    <w:szCs w:val="20"/>
                    <w:lang w:val="cs-CZ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C27F959" w14:textId="77777777" w:rsidR="00CF64E0" w:rsidRPr="009A0050" w:rsidRDefault="00CF64E0" w:rsidP="008F0B58">
                    <w:pPr>
                      <w:tabs>
                        <w:tab w:val="left" w:pos="8647"/>
                      </w:tabs>
                      <w:rPr>
                        <w:sz w:val="20"/>
                        <w:szCs w:val="20"/>
                        <w:lang w:val="cs-CZ"/>
                      </w:rPr>
                    </w:pP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Verze formuláře: 2021-0</w:t>
                    </w:r>
                    <w:r w:rsidR="0067011A" w:rsidRPr="0067011A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5-14</w:t>
                    </w:r>
                    <w:r w:rsidR="00FF518B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-BS</w:t>
                    </w:r>
                    <w:r w:rsidRPr="009A0050">
                      <w:rPr>
                        <w:sz w:val="20"/>
                        <w:szCs w:val="20"/>
                        <w:lang w:val="cs-CZ"/>
                      </w:rPr>
                      <w:tab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PAGE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/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NUMPAGES 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57331" w14:textId="77777777" w:rsidR="0020109D" w:rsidRDefault="0020109D" w:rsidP="00010CA9">
      <w:pPr>
        <w:spacing w:line="240" w:lineRule="auto"/>
      </w:pPr>
      <w:r>
        <w:separator/>
      </w:r>
    </w:p>
  </w:footnote>
  <w:footnote w:type="continuationSeparator" w:id="0">
    <w:p w14:paraId="3A7C2727" w14:textId="77777777" w:rsidR="0020109D" w:rsidRDefault="0020109D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8902701"/>
      <w:lock w:val="contentLocked"/>
      <w:placeholder>
        <w:docPart w:val="46D5EAA69C46415EA6A04853CABFD8CF"/>
      </w:placeholder>
      <w:group/>
    </w:sdtPr>
    <w:sdtEndPr/>
    <w:sdtContent>
      <w:p w14:paraId="6157F683" w14:textId="77777777"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3D65AF1C" wp14:editId="00FB97E6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698DED4" w14:textId="77777777" w:rsidR="00CF64E0" w:rsidRDefault="00CF64E0" w:rsidP="00D475B5">
        <w:pPr>
          <w:pStyle w:val="Zhlav"/>
          <w:pBdr>
            <w:bottom w:val="single" w:sz="4" w:space="1" w:color="auto"/>
          </w:pBdr>
        </w:pPr>
      </w:p>
      <w:p w14:paraId="31A91953" w14:textId="77777777" w:rsidR="00CF64E0" w:rsidRDefault="0020109D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FB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964AF"/>
    <w:rsid w:val="001A2764"/>
    <w:rsid w:val="001A3B1C"/>
    <w:rsid w:val="001C68A2"/>
    <w:rsid w:val="001D27CA"/>
    <w:rsid w:val="001E71BE"/>
    <w:rsid w:val="001E7FD2"/>
    <w:rsid w:val="001F1008"/>
    <w:rsid w:val="00200005"/>
    <w:rsid w:val="0020109D"/>
    <w:rsid w:val="00205338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1FFB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78E"/>
    <w:rsid w:val="00532B86"/>
    <w:rsid w:val="00541F7D"/>
    <w:rsid w:val="00544C72"/>
    <w:rsid w:val="00555ABD"/>
    <w:rsid w:val="00556BB8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63269"/>
    <w:rsid w:val="0067011A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56139"/>
    <w:rsid w:val="007605D6"/>
    <w:rsid w:val="00774BB4"/>
    <w:rsid w:val="00780A17"/>
    <w:rsid w:val="00791F52"/>
    <w:rsid w:val="00793FEF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0AB6"/>
    <w:rsid w:val="00B6207F"/>
    <w:rsid w:val="00B81BC6"/>
    <w:rsid w:val="00BA2F73"/>
    <w:rsid w:val="00BB3B33"/>
    <w:rsid w:val="00BC0CDF"/>
    <w:rsid w:val="00BC1E68"/>
    <w:rsid w:val="00BD0DD0"/>
    <w:rsid w:val="00BD1033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63856"/>
    <w:rsid w:val="00D647C3"/>
    <w:rsid w:val="00D64D2D"/>
    <w:rsid w:val="00D67A34"/>
    <w:rsid w:val="00D74C80"/>
    <w:rsid w:val="00DA0AC0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518B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5519F"/>
  <w15:chartTrackingRefBased/>
  <w15:docId w15:val="{8589C3EF-954F-48B3-842E-0EEFD537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D31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lasek\Documents\obecne\bakalarky%202022%20posudky\BP-hodnoceni-vedouciho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E5A8F31707490C971B1D5D2906B5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11B09-90C0-47E8-9173-30C7EE4DC5E4}"/>
      </w:docPartPr>
      <w:docPartBody>
        <w:p w:rsidR="00000000" w:rsidRDefault="00B21704">
          <w:pPr>
            <w:pStyle w:val="98E5A8F31707490C971B1D5D2906B518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94F6D3117D9E4AACBE170D7178EB85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1AD40-3ACF-49E2-A850-2238F413833C}"/>
      </w:docPartPr>
      <w:docPartBody>
        <w:p w:rsidR="00000000" w:rsidRDefault="00B21704">
          <w:pPr>
            <w:pStyle w:val="94F6D3117D9E4AACBE170D7178EB8503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D2E36410D28E4F13B5BD17CD35197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D46B7-B7E2-40A4-BC60-72EECE58CEAB}"/>
      </w:docPartPr>
      <w:docPartBody>
        <w:p w:rsidR="00000000" w:rsidRDefault="00B21704">
          <w:pPr>
            <w:pStyle w:val="D2E36410D28E4F13B5BD17CD35197A3E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68E8ADC225D441D4B0853DAA009B2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9F788-8C03-4638-A0C3-1A339656BCFA}"/>
      </w:docPartPr>
      <w:docPartBody>
        <w:p w:rsidR="00000000" w:rsidRDefault="00B21704">
          <w:pPr>
            <w:pStyle w:val="68E8ADC225D441D4B0853DAA009B283C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33216684B13C430487B1F55956198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97B14-7CD9-4232-938A-39EA7263D690}"/>
      </w:docPartPr>
      <w:docPartBody>
        <w:p w:rsidR="00000000" w:rsidRDefault="00B21704">
          <w:pPr>
            <w:pStyle w:val="33216684B13C430487B1F559561988E5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5922D31B297E4F26BB7AE750CC62C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8F321-4AC5-42F7-8B1F-A5B4F5F7008C}"/>
      </w:docPartPr>
      <w:docPartBody>
        <w:p w:rsidR="00000000" w:rsidRDefault="00B21704">
          <w:pPr>
            <w:pStyle w:val="5922D31B297E4F26BB7AE750CC62CC76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CDDB622E764F4AC7911D622386A1F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03807-6272-42C4-9196-D8000480C080}"/>
      </w:docPartPr>
      <w:docPartBody>
        <w:p w:rsidR="00000000" w:rsidRDefault="00B21704">
          <w:pPr>
            <w:pStyle w:val="CDDB622E764F4AC7911D622386A1F36E"/>
          </w:pPr>
          <w:r w:rsidRPr="00C66169">
            <w:rPr>
              <w:rStyle w:val="Zstupntext"/>
            </w:rPr>
            <w:t xml:space="preserve">Uveďte sebe – autora tohoto </w:t>
          </w:r>
          <w:r w:rsidRPr="00C66169">
            <w:rPr>
              <w:rStyle w:val="Zstupntext"/>
            </w:rPr>
            <w:t>posudku.</w:t>
          </w:r>
        </w:p>
      </w:docPartBody>
    </w:docPart>
    <w:docPart>
      <w:docPartPr>
        <w:name w:val="01A3D4C1C5A34479B3F6A337781BD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992FF-A3C3-43EC-B04D-7096F9D39588}"/>
      </w:docPartPr>
      <w:docPartBody>
        <w:p w:rsidR="00000000" w:rsidRDefault="00B21704">
          <w:pPr>
            <w:pStyle w:val="01A3D4C1C5A34479B3F6A337781BD6E3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7F5A043FE76C4B26B489E9B9D55614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91A61-A2C0-4D0F-8B3A-FB0A837D528D}"/>
      </w:docPartPr>
      <w:docPartBody>
        <w:p w:rsidR="00000000" w:rsidRDefault="00B21704">
          <w:pPr>
            <w:pStyle w:val="7F5A043FE76C4B26B489E9B9D55614AC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A1542303AF474008BC9787507B26D7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8E2FD-27AF-4186-B99B-21F71E06218C}"/>
      </w:docPartPr>
      <w:docPartBody>
        <w:p w:rsidR="00000000" w:rsidRDefault="00B21704">
          <w:pPr>
            <w:pStyle w:val="A1542303AF474008BC9787507B26D7E7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E24C2A8276D5428795CAC31DF9DE0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E0A21-38A3-44A3-B085-549AA7FD63D2}"/>
      </w:docPartPr>
      <w:docPartBody>
        <w:p w:rsidR="00000000" w:rsidRDefault="00B21704">
          <w:pPr>
            <w:pStyle w:val="E24C2A8276D5428795CAC31DF9DE08EC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26A96F82FC2848DF9F292E4A98C2FA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67F50-6DFF-4471-A1A8-7371E7F27F14}"/>
      </w:docPartPr>
      <w:docPartBody>
        <w:p w:rsidR="00000000" w:rsidRDefault="00B21704">
          <w:pPr>
            <w:pStyle w:val="26A96F82FC2848DF9F292E4A98C2FA83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39DEB039199942BA842D68B1A569F1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549A1-573B-49D3-B6C2-45B75D64D025}"/>
      </w:docPartPr>
      <w:docPartBody>
        <w:p w:rsidR="00000000" w:rsidRDefault="00B21704">
          <w:pPr>
            <w:pStyle w:val="39DEB039199942BA842D68B1A569F10B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DA34F9A7F71944919B818E977B857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D514F-4B74-4A6E-BEFC-2C3822CB3338}"/>
      </w:docPartPr>
      <w:docPartBody>
        <w:p w:rsidR="00000000" w:rsidRDefault="00B21704">
          <w:pPr>
            <w:pStyle w:val="DA34F9A7F71944919B818E977B85719E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0DBC90B90DBE470D902158B8FC557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B05C68-F0F9-47C8-95D7-04ACC60041D9}"/>
      </w:docPartPr>
      <w:docPartBody>
        <w:p w:rsidR="00000000" w:rsidRDefault="00B21704">
          <w:pPr>
            <w:pStyle w:val="0DBC90B90DBE470D902158B8FC557A04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6FB24372D47C44BF9E5E9F3611635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7BD7D-99EC-4121-AC06-FF98A424106E}"/>
      </w:docPartPr>
      <w:docPartBody>
        <w:p w:rsidR="00000000" w:rsidRDefault="00B21704">
          <w:pPr>
            <w:pStyle w:val="6FB24372D47C44BF9E5E9F36116351FA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6547946193124984B400F05DC59F8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EF021-D28D-49FF-AD3C-8242FCC96EC8}"/>
      </w:docPartPr>
      <w:docPartBody>
        <w:p w:rsidR="00000000" w:rsidRDefault="00B21704">
          <w:pPr>
            <w:pStyle w:val="6547946193124984B400F05DC59F898A"/>
          </w:pPr>
          <w:r w:rsidRPr="00C66169">
            <w:rPr>
              <w:rStyle w:val="Zstupntext"/>
            </w:rPr>
            <w:t>Zvolte variantu.</w:t>
          </w:r>
        </w:p>
      </w:docPartBody>
    </w:docPart>
    <w:docPart>
      <w:docPartPr>
        <w:name w:val="46D5EAA69C46415EA6A04853CABFD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61769-621A-4D5F-8058-BFF62B053131}"/>
      </w:docPartPr>
      <w:docPartBody>
        <w:p w:rsidR="00000000" w:rsidRDefault="00B21704">
          <w:pPr>
            <w:pStyle w:val="46D5EAA69C46415EA6A04853CABFD8CF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04"/>
    <w:rsid w:val="00B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8E5A8F31707490C971B1D5D2906B518">
    <w:name w:val="98E5A8F31707490C971B1D5D2906B518"/>
  </w:style>
  <w:style w:type="paragraph" w:customStyle="1" w:styleId="94F6D3117D9E4AACBE170D7178EB8503">
    <w:name w:val="94F6D3117D9E4AACBE170D7178EB8503"/>
  </w:style>
  <w:style w:type="paragraph" w:customStyle="1" w:styleId="D2E36410D28E4F13B5BD17CD35197A3E">
    <w:name w:val="D2E36410D28E4F13B5BD17CD35197A3E"/>
  </w:style>
  <w:style w:type="paragraph" w:customStyle="1" w:styleId="68E8ADC225D441D4B0853DAA009B283C">
    <w:name w:val="68E8ADC225D441D4B0853DAA009B283C"/>
  </w:style>
  <w:style w:type="paragraph" w:customStyle="1" w:styleId="33216684B13C430487B1F559561988E5">
    <w:name w:val="33216684B13C430487B1F559561988E5"/>
  </w:style>
  <w:style w:type="paragraph" w:customStyle="1" w:styleId="5922D31B297E4F26BB7AE750CC62CC76">
    <w:name w:val="5922D31B297E4F26BB7AE750CC62CC76"/>
  </w:style>
  <w:style w:type="paragraph" w:customStyle="1" w:styleId="CDDB622E764F4AC7911D622386A1F36E">
    <w:name w:val="CDDB622E764F4AC7911D622386A1F36E"/>
  </w:style>
  <w:style w:type="paragraph" w:customStyle="1" w:styleId="01A3D4C1C5A34479B3F6A337781BD6E3">
    <w:name w:val="01A3D4C1C5A34479B3F6A337781BD6E3"/>
  </w:style>
  <w:style w:type="paragraph" w:customStyle="1" w:styleId="7F5A043FE76C4B26B489E9B9D55614AC">
    <w:name w:val="7F5A043FE76C4B26B489E9B9D55614AC"/>
  </w:style>
  <w:style w:type="paragraph" w:customStyle="1" w:styleId="A1542303AF474008BC9787507B26D7E7">
    <w:name w:val="A1542303AF474008BC9787507B26D7E7"/>
  </w:style>
  <w:style w:type="paragraph" w:customStyle="1" w:styleId="E24C2A8276D5428795CAC31DF9DE08EC">
    <w:name w:val="E24C2A8276D5428795CAC31DF9DE08EC"/>
  </w:style>
  <w:style w:type="paragraph" w:customStyle="1" w:styleId="26A96F82FC2848DF9F292E4A98C2FA83">
    <w:name w:val="26A96F82FC2848DF9F292E4A98C2FA83"/>
  </w:style>
  <w:style w:type="paragraph" w:customStyle="1" w:styleId="39DEB039199942BA842D68B1A569F10B">
    <w:name w:val="39DEB039199942BA842D68B1A569F10B"/>
  </w:style>
  <w:style w:type="paragraph" w:customStyle="1" w:styleId="DA34F9A7F71944919B818E977B85719E">
    <w:name w:val="DA34F9A7F71944919B818E977B85719E"/>
  </w:style>
  <w:style w:type="paragraph" w:customStyle="1" w:styleId="0DBC90B90DBE470D902158B8FC557A04">
    <w:name w:val="0DBC90B90DBE470D902158B8FC557A04"/>
  </w:style>
  <w:style w:type="paragraph" w:customStyle="1" w:styleId="6FB24372D47C44BF9E5E9F36116351FA">
    <w:name w:val="6FB24372D47C44BF9E5E9F36116351FA"/>
  </w:style>
  <w:style w:type="paragraph" w:customStyle="1" w:styleId="6547946193124984B400F05DC59F898A">
    <w:name w:val="6547946193124984B400F05DC59F898A"/>
  </w:style>
  <w:style w:type="paragraph" w:customStyle="1" w:styleId="46D5EAA69C46415EA6A04853CABFD8CF">
    <w:name w:val="46D5EAA69C46415EA6A04853CABFD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BP-hodnoceni-vedouciho-2021-05-14</Template>
  <TotalTime>20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Pavel Valášek</dc:creator>
  <cp:keywords/>
  <dc:description/>
  <cp:lastModifiedBy>Pavel Valášek</cp:lastModifiedBy>
  <cp:revision>1</cp:revision>
  <cp:lastPrinted>2021-03-29T11:03:00Z</cp:lastPrinted>
  <dcterms:created xsi:type="dcterms:W3CDTF">2022-05-25T08:39:00Z</dcterms:created>
  <dcterms:modified xsi:type="dcterms:W3CDTF">2022-05-25T08:59:00Z</dcterms:modified>
</cp:coreProperties>
</file>