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973E54">
        <w:rPr>
          <w:b/>
          <w:i/>
          <w:sz w:val="22"/>
          <w:szCs w:val="22"/>
          <w:lang w:val="en-GB"/>
        </w:rPr>
        <w:t>Benyahya Ismail</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proofErr w:type="gramStart"/>
      <w:r w:rsidR="00845B98" w:rsidRPr="00DF46B0">
        <w:rPr>
          <w:lang w:val="en-GB"/>
        </w:rPr>
        <w:t>:</w:t>
      </w:r>
      <w:bookmarkStart w:id="2" w:name="Text2"/>
      <w:proofErr w:type="gramEnd"/>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E76CA2">
        <w:rPr>
          <w:b/>
          <w:i/>
          <w:sz w:val="22"/>
          <w:szCs w:val="22"/>
          <w:lang w:val="en-GB"/>
        </w:rPr>
        <w:t>Ing. Ján Dvorský,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proofErr w:type="gramStart"/>
      <w:r w:rsidR="00845B98" w:rsidRPr="00DF46B0">
        <w:rPr>
          <w:lang w:val="en-GB"/>
        </w:rPr>
        <w:t>:</w:t>
      </w:r>
      <w:bookmarkStart w:id="3" w:name="Text3"/>
      <w:proofErr w:type="gramEnd"/>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E76CA2">
        <w:rPr>
          <w:b/>
          <w:i/>
          <w:sz w:val="22"/>
          <w:szCs w:val="22"/>
          <w:lang w:val="en-GB"/>
        </w:rPr>
        <w:t>2020/2021</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973E54" w:rsidRPr="00973E54">
        <w:rPr>
          <w:b/>
          <w:i/>
          <w:sz w:val="22"/>
          <w:szCs w:val="22"/>
          <w:lang w:val="en-GB"/>
        </w:rPr>
        <w:t>Marketing tools in managing economic risks in SMEs in CZ</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E343D0">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609FD" w:rsidRPr="009E1B83">
              <w:rPr>
                <w:b/>
                <w:snapToGrid w:val="0"/>
                <w:color w:val="000000"/>
                <w:lang w:val="en-GB"/>
              </w:rPr>
            </w:r>
            <w:r w:rsidR="00460A08">
              <w:rPr>
                <w:b/>
                <w:snapToGrid w:val="0"/>
                <w:color w:val="000000"/>
                <w:lang w:val="en-GB"/>
              </w:rPr>
              <w:fldChar w:fldCharType="separate"/>
            </w:r>
            <w:r w:rsidRPr="009E1B83">
              <w:rPr>
                <w:b/>
                <w:snapToGrid w:val="0"/>
                <w:color w:val="000000"/>
                <w:lang w:val="en-GB"/>
              </w:rPr>
              <w:fldChar w:fldCharType="end"/>
            </w:r>
            <w:bookmarkEnd w:id="5"/>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analysed issue is complex</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bookmarkEnd w:id="6"/>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609FD" w:rsidRPr="009E1B83">
              <w:rPr>
                <w:b/>
                <w:snapToGrid w:val="0"/>
                <w:color w:val="000000"/>
                <w:lang w:val="en-GB"/>
              </w:rPr>
            </w:r>
            <w:r w:rsidR="00460A0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609FD" w:rsidRPr="009E1B83">
              <w:rPr>
                <w:b/>
                <w:snapToGrid w:val="0"/>
                <w:color w:val="000000"/>
                <w:lang w:val="en-GB"/>
              </w:rPr>
            </w:r>
            <w:r w:rsidR="00460A0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1609FD" w:rsidRPr="009E1B83">
              <w:rPr>
                <w:b/>
                <w:snapToGrid w:val="0"/>
                <w:color w:val="000000"/>
                <w:lang w:val="en-GB"/>
              </w:rPr>
            </w:r>
            <w:r w:rsidR="00460A0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chosen methods were applied accurately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A42539" w:rsidRDefault="00E343D0" w:rsidP="00E343D0">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1609FD">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C7C1E" w:rsidRPr="009E1B83">
              <w:rPr>
                <w:b/>
                <w:snapToGrid w:val="0"/>
                <w:color w:val="000000"/>
                <w:lang w:val="en-GB"/>
              </w:rPr>
            </w:r>
            <w:r w:rsidR="00460A0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C7C1E" w:rsidRPr="009E1B83">
              <w:rPr>
                <w:b/>
                <w:snapToGrid w:val="0"/>
                <w:color w:val="000000"/>
                <w:lang w:val="en-GB"/>
              </w:rPr>
            </w:r>
            <w:r w:rsidR="00460A0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provides appropriate terminology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C7C1E">
              <w:rPr>
                <w:snapToGrid w:val="0"/>
                <w:color w:val="000000"/>
                <w:lang w:val="en-GB"/>
              </w:rPr>
            </w:r>
            <w:r w:rsidR="00460A0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FC7C1E">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FC7C1E">
              <w:rPr>
                <w:b/>
                <w:noProof/>
                <w:snapToGrid w:val="0"/>
                <w:color w:val="000000"/>
                <w:lang w:val="en-GB"/>
              </w:rPr>
              <w:t>16</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024DE6" w:rsidRDefault="00C75609" w:rsidP="00750650">
      <w:pPr>
        <w:rPr>
          <w:i/>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FC7C1E" w:rsidRPr="00FC7C1E">
        <w:rPr>
          <w:i/>
          <w:lang w:val="en-GB"/>
        </w:rPr>
        <w:t>The theoretical part of the master thesis (MT) contains all important terms to the topic of MT. The theoretical part has 38 pages. The topic of MT is very wide. The student used many scientific studies (References - 5 pages - pp.80-85).</w:t>
      </w:r>
    </w:p>
    <w:p w:rsidR="00024DE6" w:rsidRDefault="00024DE6" w:rsidP="00750650">
      <w:pPr>
        <w:rPr>
          <w:i/>
          <w:lang w:val="en-GB"/>
        </w:rPr>
      </w:pPr>
      <w:r w:rsidRPr="00024DE6">
        <w:rPr>
          <w:i/>
          <w:lang w:val="en-GB"/>
        </w:rPr>
        <w:t>The analytical part of MT is at an average level.</w:t>
      </w:r>
      <w:r>
        <w:rPr>
          <w:i/>
          <w:lang w:val="en-GB"/>
        </w:rPr>
        <w:t xml:space="preserve"> </w:t>
      </w:r>
      <w:r w:rsidRPr="00024DE6">
        <w:rPr>
          <w:i/>
          <w:lang w:val="en-GB"/>
        </w:rPr>
        <w:t>The analytical part of MT is at an average level. The student used regression and correlation analysis to determine the impact of selected types of risks on the quality of the business environment in the Czech Republic according to SME owners.</w:t>
      </w:r>
    </w:p>
    <w:p w:rsidR="001A46CB" w:rsidRDefault="00024DE6" w:rsidP="00750650">
      <w:pPr>
        <w:rPr>
          <w:rFonts w:ascii="Arial" w:hAnsi="Arial" w:cs="Arial"/>
          <w:color w:val="FF0000"/>
          <w:lang w:val="en"/>
        </w:rPr>
      </w:pPr>
      <w:r w:rsidRPr="00024DE6">
        <w:rPr>
          <w:i/>
          <w:lang w:val="en-GB"/>
        </w:rPr>
        <w:t>I see the biggest problem in the project part of MT.</w:t>
      </w:r>
      <w:r>
        <w:rPr>
          <w:i/>
          <w:lang w:val="en-GB"/>
        </w:rPr>
        <w:t xml:space="preserve"> </w:t>
      </w:r>
      <w:r w:rsidRPr="00024DE6">
        <w:rPr>
          <w:i/>
          <w:lang w:val="en-GB"/>
        </w:rPr>
        <w:t>This part of the MT is written on 5 pages only (pp. 67-72). The thesis does not include a cost analysis of the proposed solutions of student.</w:t>
      </w:r>
      <w:r w:rsidR="00FC7C1E">
        <w:rPr>
          <w:i/>
          <w:lang w:val="en-GB"/>
        </w:rPr>
        <w:t> </w:t>
      </w:r>
      <w:r w:rsidR="00FC7C1E">
        <w:rPr>
          <w:i/>
          <w:lang w:val="en-GB"/>
        </w:rPr>
        <w:t> </w:t>
      </w:r>
      <w:r w:rsidR="00FC7C1E">
        <w:rPr>
          <w:i/>
          <w:lang w:val="en-GB"/>
        </w:rPr>
        <w:t> </w:t>
      </w:r>
      <w:r w:rsidR="00FC7C1E">
        <w:rPr>
          <w:i/>
          <w:lang w:val="en-GB"/>
        </w:rPr>
        <w:t> </w:t>
      </w:r>
      <w:r w:rsidR="00FC7C1E">
        <w:rPr>
          <w:i/>
          <w:lang w:val="en-GB"/>
        </w:rPr>
        <w:t> </w:t>
      </w:r>
      <w:r w:rsidR="00C75609" w:rsidRPr="009E1B83">
        <w:rPr>
          <w:i/>
          <w:lang w:val="en-GB"/>
        </w:rPr>
        <w:fldChar w:fldCharType="end"/>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bookmarkStart w:id="8" w:name="_GoBack"/>
      <w:r w:rsidR="00C75609">
        <w:fldChar w:fldCharType="begin">
          <w:ffData>
            <w:name w:val=""/>
            <w:enabled/>
            <w:calcOnExit w:val="0"/>
            <w:ddList>
              <w:result w:val="2"/>
              <w:listEntry w:val="         "/>
              <w:listEntry w:val="is"/>
              <w:listEntry w:val="is not"/>
            </w:ddList>
          </w:ffData>
        </w:fldChar>
      </w:r>
      <w:r w:rsidR="00C75609">
        <w:instrText xml:space="preserve"> FORMDROPDOWN </w:instrText>
      </w:r>
      <w:r w:rsidR="00460A08">
        <w:fldChar w:fldCharType="separate"/>
      </w:r>
      <w:r w:rsidR="00C75609">
        <w:fldChar w:fldCharType="end"/>
      </w:r>
      <w:bookmarkEnd w:id="8"/>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460A08">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E76CA2">
        <w:rPr>
          <w:i/>
          <w:noProof/>
          <w:lang w:val="en-GB"/>
        </w:rPr>
        <w:t>25.08.2021</w:t>
      </w:r>
      <w:r w:rsidR="00932E13" w:rsidRPr="009E1B83">
        <w:rPr>
          <w:i/>
          <w:lang w:val="en-GB"/>
        </w:rPr>
        <w:fldChar w:fldCharType="end"/>
      </w:r>
      <w:bookmarkEnd w:id="9"/>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A08" w:rsidRDefault="00460A08">
      <w:r>
        <w:separator/>
      </w:r>
    </w:p>
  </w:endnote>
  <w:endnote w:type="continuationSeparator" w:id="0">
    <w:p w:rsidR="00460A08" w:rsidRDefault="0046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A08" w:rsidRDefault="00460A08">
      <w:r>
        <w:separator/>
      </w:r>
    </w:p>
  </w:footnote>
  <w:footnote w:type="continuationSeparator" w:id="0">
    <w:p w:rsidR="00460A08" w:rsidRDefault="00460A08">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24DE6"/>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09FD"/>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0A08"/>
    <w:rsid w:val="00464CAC"/>
    <w:rsid w:val="00474757"/>
    <w:rsid w:val="004821C8"/>
    <w:rsid w:val="004915A1"/>
    <w:rsid w:val="004A3235"/>
    <w:rsid w:val="004F54EE"/>
    <w:rsid w:val="005306E6"/>
    <w:rsid w:val="005358E6"/>
    <w:rsid w:val="0054388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73E54"/>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76CA2"/>
    <w:rsid w:val="00E96D59"/>
    <w:rsid w:val="00EB1963"/>
    <w:rsid w:val="00EC60BC"/>
    <w:rsid w:val="00F04BF6"/>
    <w:rsid w:val="00F30FB7"/>
    <w:rsid w:val="00F506F8"/>
    <w:rsid w:val="00F63421"/>
    <w:rsid w:val="00F63D6B"/>
    <w:rsid w:val="00F73203"/>
    <w:rsid w:val="00F85FF5"/>
    <w:rsid w:val="00F8725E"/>
    <w:rsid w:val="00F93E10"/>
    <w:rsid w:val="00FB1E25"/>
    <w:rsid w:val="00FC0F45"/>
    <w:rsid w:val="00FC7C1E"/>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2B3FA"/>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629</Words>
  <Characters>3713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Ján Dvorský</cp:lastModifiedBy>
  <cp:revision>9</cp:revision>
  <cp:lastPrinted>2014-11-14T08:45:00Z</cp:lastPrinted>
  <dcterms:created xsi:type="dcterms:W3CDTF">2018-04-24T10:24:00Z</dcterms:created>
  <dcterms:modified xsi:type="dcterms:W3CDTF">2021-08-25T09:55:00Z</dcterms:modified>
</cp:coreProperties>
</file>