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1ED" w:rsidRPr="00FE1061" w:rsidRDefault="001471ED" w:rsidP="001471ED"/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6"/>
        <w:gridCol w:w="3589"/>
        <w:gridCol w:w="390"/>
        <w:gridCol w:w="378"/>
        <w:gridCol w:w="378"/>
        <w:gridCol w:w="376"/>
        <w:gridCol w:w="363"/>
        <w:gridCol w:w="348"/>
      </w:tblGrid>
      <w:tr w:rsidR="001471ED" w:rsidRPr="00FE1061" w:rsidTr="002C2527">
        <w:tc>
          <w:tcPr>
            <w:tcW w:w="5000" w:type="pct"/>
            <w:gridSpan w:val="8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b/>
                <w:sz w:val="22"/>
                <w:szCs w:val="22"/>
              </w:rPr>
              <w:t>POSUDEK VEDOUCÍHO BAKALÁŘSKÉ PRÁCE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161" w:type="pct"/>
            <w:gridSpan w:val="7"/>
          </w:tcPr>
          <w:p w:rsidR="001471ED" w:rsidRPr="00FE1061" w:rsidRDefault="00D04964" w:rsidP="00261F9D">
            <w:r>
              <w:t>Vendula Tajzlerová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161" w:type="pct"/>
            <w:gridSpan w:val="7"/>
          </w:tcPr>
          <w:p w:rsidR="001471ED" w:rsidRPr="00FE1061" w:rsidRDefault="00D04964" w:rsidP="00261F9D">
            <w:r>
              <w:t>Rozvoj mluvení v anglickém jazyce u dětí předškolního věku – zkušenosti učitelů mateřských škol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Jméno a příjmení vedoucího práce</w:t>
            </w:r>
          </w:p>
        </w:tc>
        <w:tc>
          <w:tcPr>
            <w:tcW w:w="3161" w:type="pct"/>
            <w:gridSpan w:val="7"/>
          </w:tcPr>
          <w:p w:rsidR="001471ED" w:rsidRPr="00FE1061" w:rsidRDefault="00D04964" w:rsidP="00261F9D">
            <w:r>
              <w:t>PhDr. Beata Horníčková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161" w:type="pct"/>
            <w:gridSpan w:val="7"/>
          </w:tcPr>
          <w:p w:rsidR="001471ED" w:rsidRPr="00FE1061" w:rsidRDefault="00D04964" w:rsidP="00261F9D">
            <w:r>
              <w:t>Učitelství pro mateřské školy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161" w:type="pct"/>
            <w:gridSpan w:val="7"/>
          </w:tcPr>
          <w:p w:rsidR="001471ED" w:rsidRPr="00FE1061" w:rsidRDefault="00D04964" w:rsidP="00261F9D">
            <w:r>
              <w:t>Prezenční</w:t>
            </w:r>
          </w:p>
        </w:tc>
      </w:tr>
      <w:tr w:rsidR="001471ED" w:rsidRPr="00FE1061" w:rsidTr="002C2527">
        <w:tc>
          <w:tcPr>
            <w:tcW w:w="1839" w:type="pct"/>
            <w:vAlign w:val="center"/>
          </w:tcPr>
          <w:p w:rsidR="001471ED" w:rsidRPr="00FE1061" w:rsidRDefault="001471ED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61" w:type="pct"/>
            <w:gridSpan w:val="7"/>
          </w:tcPr>
          <w:p w:rsidR="001471ED" w:rsidRPr="00FE1061" w:rsidRDefault="001471ED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1471ED" w:rsidRPr="00FE1061" w:rsidRDefault="001471ED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1471ED" w:rsidRPr="00FE1061" w:rsidTr="002C2527">
        <w:tc>
          <w:tcPr>
            <w:tcW w:w="5000" w:type="pct"/>
            <w:gridSpan w:val="8"/>
            <w:shd w:val="clear" w:color="auto" w:fill="A6A6A6"/>
          </w:tcPr>
          <w:p w:rsidR="001471ED" w:rsidRPr="00FE1061" w:rsidRDefault="001471ED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1471ED" w:rsidRPr="00FE1061" w:rsidTr="002C2527">
        <w:tc>
          <w:tcPr>
            <w:tcW w:w="3788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:rsidR="001471ED" w:rsidRPr="002C2527" w:rsidRDefault="00E66A82" w:rsidP="00261F9D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205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204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190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:rsidR="002E40F3" w:rsidRPr="002C2527" w:rsidRDefault="00E66A82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:rsidR="002E40F3" w:rsidRPr="002C2527" w:rsidRDefault="00E2119C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  <w:shd w:val="clear" w:color="auto" w:fill="A6A6A6"/>
            <w:vAlign w:val="center"/>
          </w:tcPr>
          <w:p w:rsidR="002E40F3" w:rsidRPr="002C2527" w:rsidRDefault="002E40F3" w:rsidP="002E40F3">
            <w:pPr>
              <w:jc w:val="center"/>
            </w:pPr>
            <w:r w:rsidRPr="002C2527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155E1E" w:rsidP="002E40F3">
            <w:pPr>
              <w:jc w:val="center"/>
            </w:pPr>
            <w:r>
              <w:t>B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:rsidR="002E40F3" w:rsidRPr="002C2527" w:rsidRDefault="00D6735E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:rsidR="002E40F3" w:rsidRPr="002C2527" w:rsidRDefault="00D6735E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2E40F3" w:rsidRPr="002C2527" w:rsidRDefault="002E40F3" w:rsidP="002E40F3">
            <w:pPr>
              <w:jc w:val="center"/>
            </w:pPr>
            <w:r w:rsidRPr="002C2527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2E40F3" w:rsidRPr="00FE1061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2C2527" w:rsidRDefault="002E40F3" w:rsidP="002E40F3">
            <w:pPr>
              <w:rPr>
                <w:b/>
              </w:rPr>
            </w:pPr>
            <w:r w:rsidRPr="002C2527">
              <w:rPr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E2119C" w:rsidP="002E40F3">
            <w:pPr>
              <w:jc w:val="center"/>
            </w:pPr>
            <w:r>
              <w:t>B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Adekvátnost výzkumných metod vzhledem k výzkumným otázkám</w:t>
            </w:r>
          </w:p>
          <w:p w:rsidR="002E40F3" w:rsidRPr="00FE1061" w:rsidRDefault="002E40F3" w:rsidP="002E40F3">
            <w:r w:rsidRPr="00FE1061">
              <w:rPr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E66A82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D6735E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E66A82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  <w:shd w:val="clear" w:color="auto" w:fill="A6A6A6"/>
          </w:tcPr>
          <w:p w:rsidR="002E40F3" w:rsidRPr="002C2527" w:rsidRDefault="002E40F3" w:rsidP="002E40F3">
            <w:pPr>
              <w:jc w:val="center"/>
              <w:rPr>
                <w:b/>
                <w:color w:val="FFFFFF"/>
              </w:rPr>
            </w:pPr>
            <w:r w:rsidRPr="002C2527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:rsidR="002E40F3" w:rsidRPr="002C2527" w:rsidRDefault="00E66A82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D278E3" w:rsidP="002E40F3">
            <w:pPr>
              <w:jc w:val="center"/>
            </w:pPr>
            <w:r>
              <w:t>B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:rsidR="002E40F3" w:rsidRPr="002C2527" w:rsidRDefault="00D6735E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</w:tcPr>
          <w:p w:rsidR="002A3755" w:rsidRDefault="002A3755" w:rsidP="002E40F3">
            <w:pPr>
              <w:rPr>
                <w:b/>
              </w:rPr>
            </w:pPr>
          </w:p>
          <w:p w:rsidR="002E40F3" w:rsidRDefault="002E40F3" w:rsidP="002E40F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Odůvodnění hodnocení práce:</w:t>
            </w:r>
          </w:p>
          <w:p w:rsidR="00D04964" w:rsidRDefault="00D04964" w:rsidP="002E40F3">
            <w:pPr>
              <w:rPr>
                <w:b/>
              </w:rPr>
            </w:pPr>
            <w:bookmarkStart w:id="0" w:name="_GoBack"/>
            <w:bookmarkEnd w:id="0"/>
          </w:p>
          <w:p w:rsidR="002E40F3" w:rsidRPr="002A3755" w:rsidRDefault="00D04964" w:rsidP="007922E9">
            <w:pPr>
              <w:jc w:val="both"/>
            </w:pPr>
            <w:r>
              <w:t xml:space="preserve">Předkládaná bakalářská práce výzkumného typu se věnuje rozvoji mluvení v anglickém jazyce u dětí předškolního věku. </w:t>
            </w:r>
          </w:p>
          <w:p w:rsidR="002E40F3" w:rsidRDefault="002E40F3" w:rsidP="007922E9">
            <w:pPr>
              <w:jc w:val="both"/>
            </w:pPr>
          </w:p>
          <w:p w:rsidR="00D04964" w:rsidRDefault="00D04964" w:rsidP="007922E9">
            <w:pPr>
              <w:jc w:val="both"/>
            </w:pPr>
            <w:r>
              <w:t xml:space="preserve">Teoretická část je logicky členěna. Pozitivně hodnotím obsah podkapitoly 1.1 </w:t>
            </w:r>
            <w:r>
              <w:rPr>
                <w:i/>
              </w:rPr>
              <w:t xml:space="preserve">Akvizice cizího jazyka, </w:t>
            </w:r>
            <w:r>
              <w:t xml:space="preserve">která terminologicky </w:t>
            </w:r>
            <w:r w:rsidR="007D530A">
              <w:t xml:space="preserve">diferencuje osvojování, nabývání a učení cizího jazyka. Autorka tím prezentuje svou dobrou orientaci v tématu. </w:t>
            </w:r>
            <w:r w:rsidR="00D77A4E">
              <w:t xml:space="preserve">Na představené teorie osvojování cizího jazyka autorka navazuje v empirické části. </w:t>
            </w:r>
            <w:r w:rsidR="007D530A">
              <w:t>Dále oceňuji velmi přehledné představení klíčových kompetencí ve vztahu k anglickému jazyku.</w:t>
            </w:r>
            <w:r w:rsidR="00D77A4E">
              <w:t xml:space="preserve"> </w:t>
            </w:r>
            <w:r w:rsidR="00155E1E">
              <w:t xml:space="preserve">Citovaný text je vhodně doplněn autorským textem. </w:t>
            </w:r>
            <w:r w:rsidR="00D77A4E">
              <w:t>Teoretická část tvoří kvalitní základ pro část empirickou.</w:t>
            </w:r>
          </w:p>
          <w:p w:rsidR="00E66A82" w:rsidRDefault="00155E1E" w:rsidP="007922E9">
            <w:pPr>
              <w:jc w:val="both"/>
            </w:pPr>
            <w:r>
              <w:t xml:space="preserve"> </w:t>
            </w:r>
          </w:p>
          <w:p w:rsidR="00D6735E" w:rsidRDefault="00E66A82" w:rsidP="007922E9">
            <w:pPr>
              <w:jc w:val="both"/>
            </w:pPr>
            <w:r>
              <w:t>V rámci empirické část</w:t>
            </w:r>
            <w:r w:rsidR="00747E9F">
              <w:t>i</w:t>
            </w:r>
            <w:r>
              <w:t xml:space="preserve"> a jejího kvalitativně orientovaného výzkumu využila autorka ke splnění stanovených cílů polostrukturované interview. </w:t>
            </w:r>
            <w:r w:rsidR="00747E9F">
              <w:t xml:space="preserve">Výzkumná zjištění jsou kvalitně interpretována. </w:t>
            </w:r>
          </w:p>
          <w:p w:rsidR="00D6735E" w:rsidRDefault="00747E9F" w:rsidP="007922E9">
            <w:pPr>
              <w:jc w:val="both"/>
            </w:pPr>
            <w:r>
              <w:lastRenderedPageBreak/>
              <w:t xml:space="preserve">Diskuze prezentuje komparaci autorčiných zjištění s nejnovějším výzkumem. </w:t>
            </w:r>
          </w:p>
          <w:p w:rsidR="00E66A82" w:rsidRDefault="00E66A82" w:rsidP="007922E9">
            <w:pPr>
              <w:jc w:val="both"/>
            </w:pPr>
            <w:r>
              <w:t>Autorka práce v závěru zmiňuje další náměty pro výzkum</w:t>
            </w:r>
            <w:r w:rsidR="00D77A4E">
              <w:t>, které mohou být realizovány v</w:t>
            </w:r>
            <w:r w:rsidR="00E2119C">
              <w:t> </w:t>
            </w:r>
            <w:r w:rsidR="00D77A4E">
              <w:t>rámci</w:t>
            </w:r>
            <w:r w:rsidR="00E2119C">
              <w:t xml:space="preserve"> její</w:t>
            </w:r>
            <w:r w:rsidR="00D77A4E">
              <w:t xml:space="preserve"> DP</w:t>
            </w:r>
            <w:r>
              <w:t>.</w:t>
            </w:r>
            <w:r w:rsidR="00747E9F">
              <w:t xml:space="preserve"> Celkově je z práce </w:t>
            </w:r>
            <w:r w:rsidR="00D77A4E">
              <w:t>cít</w:t>
            </w:r>
            <w:r w:rsidR="00747E9F">
              <w:t>it autorčin osobní zájem o danou problematiku.</w:t>
            </w:r>
          </w:p>
          <w:p w:rsidR="00155E1E" w:rsidRDefault="00155E1E" w:rsidP="007922E9">
            <w:pPr>
              <w:jc w:val="both"/>
            </w:pPr>
          </w:p>
          <w:p w:rsidR="00E66A82" w:rsidRPr="007D530A" w:rsidRDefault="00E66A82" w:rsidP="007922E9">
            <w:pPr>
              <w:jc w:val="both"/>
            </w:pPr>
            <w:r>
              <w:t>Bakalářská práce odpovídá požadavkům kladeným na tento typ práce. Práci doporučuji k obhajobě.</w:t>
            </w:r>
          </w:p>
        </w:tc>
      </w:tr>
      <w:tr w:rsidR="002E40F3" w:rsidRPr="00FE1061" w:rsidTr="002C2527">
        <w:tc>
          <w:tcPr>
            <w:tcW w:w="5000" w:type="pct"/>
            <w:gridSpan w:val="8"/>
          </w:tcPr>
          <w:p w:rsidR="002E40F3" w:rsidRDefault="002E40F3" w:rsidP="002E40F3">
            <w:pPr>
              <w:rPr>
                <w:b/>
                <w:sz w:val="22"/>
                <w:szCs w:val="22"/>
              </w:rPr>
            </w:pPr>
            <w:r w:rsidRPr="00FE1061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0321BE" w:rsidRPr="00FE1061" w:rsidRDefault="000321BE" w:rsidP="002E40F3">
            <w:pPr>
              <w:rPr>
                <w:b/>
              </w:rPr>
            </w:pPr>
          </w:p>
          <w:p w:rsidR="002E40F3" w:rsidRDefault="00FD6DFA" w:rsidP="000321BE">
            <w:pPr>
              <w:pStyle w:val="ListParagraph"/>
              <w:numPr>
                <w:ilvl w:val="0"/>
                <w:numId w:val="3"/>
              </w:numPr>
            </w:pPr>
            <w:r>
              <w:t xml:space="preserve">V návaznosti na Vaši kategorii </w:t>
            </w:r>
            <w:r w:rsidRPr="00FD6DFA">
              <w:rPr>
                <w:i/>
              </w:rPr>
              <w:t>Chyby nehrají roli</w:t>
            </w:r>
            <w:r>
              <w:rPr>
                <w:i/>
              </w:rPr>
              <w:t xml:space="preserve"> – </w:t>
            </w:r>
            <w:r>
              <w:t xml:space="preserve">zahraniční literatura v rámci výuky cizích jazyků pracuje s pojmy </w:t>
            </w:r>
            <w:r>
              <w:rPr>
                <w:i/>
              </w:rPr>
              <w:t xml:space="preserve">mistakes </w:t>
            </w:r>
            <w:r>
              <w:t xml:space="preserve">a </w:t>
            </w:r>
            <w:r>
              <w:rPr>
                <w:i/>
              </w:rPr>
              <w:t xml:space="preserve">errors. </w:t>
            </w:r>
            <w:r>
              <w:t>Který druh se podle Vás objevuje u dětí předškolního věku nejčastěji?</w:t>
            </w:r>
          </w:p>
          <w:p w:rsidR="000321BE" w:rsidRPr="00FE1061" w:rsidRDefault="00FD6DFA" w:rsidP="000321BE">
            <w:pPr>
              <w:pStyle w:val="ListParagraph"/>
              <w:numPr>
                <w:ilvl w:val="0"/>
                <w:numId w:val="3"/>
              </w:numPr>
            </w:pPr>
            <w:r>
              <w:t>Která zjištění jsou podle Vás pro praxi mateřských škol nejhodnotnější?</w:t>
            </w: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FootnoteReference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:rsidR="002E40F3" w:rsidRPr="002C2527" w:rsidRDefault="00E66A82" w:rsidP="002E40F3">
            <w:pPr>
              <w:jc w:val="center"/>
            </w:pPr>
            <w:r>
              <w:t>A</w:t>
            </w: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vAlign w:val="center"/>
          </w:tcPr>
          <w:p w:rsidR="002E40F3" w:rsidRPr="00FE1061" w:rsidRDefault="002E40F3" w:rsidP="00AB7C0C">
            <w:r w:rsidRPr="00FE1061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</w:t>
            </w:r>
            <w:r w:rsidR="00E2119C">
              <w:rPr>
                <w:sz w:val="22"/>
                <w:szCs w:val="22"/>
              </w:rPr>
              <w:t>14. 5. 2021</w:t>
            </w:r>
          </w:p>
        </w:tc>
        <w:tc>
          <w:tcPr>
            <w:tcW w:w="1212" w:type="pct"/>
            <w:gridSpan w:val="6"/>
            <w:vAlign w:val="center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Podpis:</w:t>
            </w:r>
          </w:p>
        </w:tc>
      </w:tr>
    </w:tbl>
    <w:p w:rsidR="00B94260" w:rsidRDefault="00B94260"/>
    <w:sectPr w:rsidR="00B94260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76A" w:rsidRDefault="0082476A" w:rsidP="001471ED">
      <w:r>
        <w:separator/>
      </w:r>
    </w:p>
  </w:endnote>
  <w:endnote w:type="continuationSeparator" w:id="0">
    <w:p w:rsidR="0082476A" w:rsidRDefault="0082476A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76A" w:rsidRDefault="0082476A" w:rsidP="001471ED">
      <w:r>
        <w:separator/>
      </w:r>
    </w:p>
  </w:footnote>
  <w:footnote w:type="continuationSeparator" w:id="0">
    <w:p w:rsidR="0082476A" w:rsidRDefault="0082476A" w:rsidP="001471ED">
      <w:r>
        <w:continuationSeparator/>
      </w:r>
    </w:p>
  </w:footnote>
  <w:footnote w:id="1">
    <w:p w:rsidR="002E40F3" w:rsidRDefault="002E40F3" w:rsidP="001471ED">
      <w:pPr>
        <w:pStyle w:val="FootnoteText"/>
      </w:pPr>
      <w:r>
        <w:rPr>
          <w:rStyle w:val="FootnoteReference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A7B2E"/>
    <w:multiLevelType w:val="hybridMultilevel"/>
    <w:tmpl w:val="C0C24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D"/>
    <w:rsid w:val="0002465C"/>
    <w:rsid w:val="000321BE"/>
    <w:rsid w:val="00041F7C"/>
    <w:rsid w:val="00062068"/>
    <w:rsid w:val="000E102F"/>
    <w:rsid w:val="00102BCF"/>
    <w:rsid w:val="001471ED"/>
    <w:rsid w:val="00155E1E"/>
    <w:rsid w:val="00187D77"/>
    <w:rsid w:val="001B6F35"/>
    <w:rsid w:val="001D33EA"/>
    <w:rsid w:val="002A3755"/>
    <w:rsid w:val="002C2527"/>
    <w:rsid w:val="002E40F3"/>
    <w:rsid w:val="00385E1B"/>
    <w:rsid w:val="00417493"/>
    <w:rsid w:val="004A0F0E"/>
    <w:rsid w:val="00501834"/>
    <w:rsid w:val="0053742C"/>
    <w:rsid w:val="00544F6A"/>
    <w:rsid w:val="005957FF"/>
    <w:rsid w:val="005A5D39"/>
    <w:rsid w:val="006359A1"/>
    <w:rsid w:val="00646662"/>
    <w:rsid w:val="006D3086"/>
    <w:rsid w:val="00747E9F"/>
    <w:rsid w:val="007922E9"/>
    <w:rsid w:val="007D530A"/>
    <w:rsid w:val="0082476A"/>
    <w:rsid w:val="0083020E"/>
    <w:rsid w:val="008D4BFE"/>
    <w:rsid w:val="008D553A"/>
    <w:rsid w:val="008D70D2"/>
    <w:rsid w:val="00974F9A"/>
    <w:rsid w:val="009B69DC"/>
    <w:rsid w:val="00A727B8"/>
    <w:rsid w:val="00AA58C0"/>
    <w:rsid w:val="00AB7C0C"/>
    <w:rsid w:val="00AD7477"/>
    <w:rsid w:val="00B21FD8"/>
    <w:rsid w:val="00B5120B"/>
    <w:rsid w:val="00B94260"/>
    <w:rsid w:val="00BC0C6C"/>
    <w:rsid w:val="00BE1AD7"/>
    <w:rsid w:val="00CA2944"/>
    <w:rsid w:val="00CB6D7C"/>
    <w:rsid w:val="00D04964"/>
    <w:rsid w:val="00D278E3"/>
    <w:rsid w:val="00D54AA4"/>
    <w:rsid w:val="00D6735E"/>
    <w:rsid w:val="00D77A4E"/>
    <w:rsid w:val="00E2119C"/>
    <w:rsid w:val="00E66A82"/>
    <w:rsid w:val="00FD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44CD2-D5BA-41F1-8DC7-662DDBE3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1471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semiHidden/>
    <w:rsid w:val="001471E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445</Words>
  <Characters>2632</Characters>
  <Application>Microsoft Office Word</Application>
  <DocSecurity>0</DocSecurity>
  <Lines>21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ŽSR ŽT - ZSS Bratislava</Company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Lenovo</cp:lastModifiedBy>
  <cp:revision>6</cp:revision>
  <dcterms:created xsi:type="dcterms:W3CDTF">2021-05-14T17:50:00Z</dcterms:created>
  <dcterms:modified xsi:type="dcterms:W3CDTF">2021-05-17T10:10:00Z</dcterms:modified>
</cp:coreProperties>
</file>