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772"/>
        <w:gridCol w:w="3181"/>
        <w:gridCol w:w="386"/>
        <w:gridCol w:w="386"/>
        <w:gridCol w:w="401"/>
        <w:gridCol w:w="401"/>
        <w:gridCol w:w="386"/>
        <w:gridCol w:w="37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A2271C" w:rsidRDefault="00CE4CB2" w:rsidP="00957D02">
            <w:pPr>
              <w:spacing w:after="0" w:line="240" w:lineRule="auto"/>
              <w:rPr>
                <w:rFonts w:ascii="Arial" w:hAnsi="Arial" w:cs="Arial"/>
              </w:rPr>
            </w:pPr>
            <w:r>
              <w:rPr>
                <w:rFonts w:ascii="Arial" w:hAnsi="Arial" w:cs="Arial"/>
              </w:rPr>
              <w:t>Nikola Filáková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CE4CB2" w:rsidP="00957D02">
            <w:pPr>
              <w:spacing w:after="0" w:line="240" w:lineRule="auto"/>
              <w:rPr>
                <w:rFonts w:ascii="Arial" w:hAnsi="Arial" w:cs="Arial"/>
              </w:rPr>
            </w:pPr>
            <w:r>
              <w:rPr>
                <w:rFonts w:ascii="Arial" w:hAnsi="Arial" w:cs="Arial"/>
              </w:rPr>
              <w:t>Zlomové události v kariéře učitele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rsidR="00840F11" w:rsidRPr="007708A0" w:rsidRDefault="00CE4CB2" w:rsidP="00957D02">
            <w:pPr>
              <w:spacing w:after="0" w:line="240" w:lineRule="auto"/>
              <w:rPr>
                <w:rFonts w:ascii="Arial" w:hAnsi="Arial" w:cs="Arial"/>
              </w:rPr>
            </w:pPr>
            <w:r>
              <w:rPr>
                <w:rFonts w:ascii="Arial" w:hAnsi="Arial" w:cs="Arial"/>
              </w:rPr>
              <w:t>prof. PaedDr. Adriana Wiegerová,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CE4CB2"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CE4CB2" w:rsidP="00957D02">
            <w:pPr>
              <w:spacing w:after="0" w:line="240" w:lineRule="auto"/>
              <w:rPr>
                <w:rFonts w:ascii="Arial" w:hAnsi="Arial" w:cs="Arial"/>
              </w:rPr>
            </w:pPr>
            <w:r>
              <w:rPr>
                <w:rFonts w:ascii="Arial" w:hAnsi="Arial" w:cs="Arial"/>
              </w:rPr>
              <w:t>prezenční</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AD6202"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AD6202"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AD6202"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3C0C72" w:rsidP="00957D02">
            <w:pPr>
              <w:spacing w:after="0" w:line="240" w:lineRule="auto"/>
              <w:rPr>
                <w:rFonts w:ascii="Arial" w:hAnsi="Arial" w:cs="Arial"/>
              </w:rPr>
            </w:pPr>
            <w:r>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3C0C72"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3C0C72"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3C0C72"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716532"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716532"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716532"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3C0C72"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3C0C72"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774418" w:rsidRDefault="00774418"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724C5F" w:rsidRPr="00AD6202" w:rsidRDefault="00AD6202" w:rsidP="008D6D37">
            <w:pPr>
              <w:spacing w:after="0" w:line="240" w:lineRule="auto"/>
              <w:rPr>
                <w:rFonts w:ascii="Arial" w:hAnsi="Arial" w:cs="Arial"/>
              </w:rPr>
            </w:pPr>
            <w:r w:rsidRPr="00AD6202">
              <w:rPr>
                <w:rFonts w:ascii="Arial" w:hAnsi="Arial" w:cs="Arial"/>
              </w:rPr>
              <w:t>Bakalářská práce je koncipovaná na zajímavé téma, které již má v pedagogické literatuře zázemí. Vzhledem k tomu se dá očekávat, že teoretická východiska práce budou jasné a logicky konstruován</w:t>
            </w:r>
            <w:r w:rsidR="00FA3317">
              <w:rPr>
                <w:rFonts w:ascii="Arial" w:hAnsi="Arial" w:cs="Arial"/>
              </w:rPr>
              <w:t>a</w:t>
            </w:r>
            <w:r w:rsidRPr="00AD6202">
              <w:rPr>
                <w:rFonts w:ascii="Arial" w:hAnsi="Arial" w:cs="Arial"/>
              </w:rPr>
              <w:t xml:space="preserve">. Jenomže v předložené práci se tak nestalo. </w:t>
            </w:r>
          </w:p>
          <w:p w:rsidR="00AD6202" w:rsidRDefault="00AD6202" w:rsidP="008D6D37">
            <w:pPr>
              <w:spacing w:after="0" w:line="240" w:lineRule="auto"/>
              <w:rPr>
                <w:rFonts w:ascii="Arial" w:hAnsi="Arial" w:cs="Arial"/>
              </w:rPr>
            </w:pPr>
            <w:r w:rsidRPr="00AD6202">
              <w:rPr>
                <w:rFonts w:ascii="Arial" w:hAnsi="Arial" w:cs="Arial"/>
              </w:rPr>
              <w:t>V každém textu je abstrakt prvním výchozím textem, který čtenáře upoutá. Ten je zpracován poměrně dobře. Mám výhrady jenom ke klíčovému slovu učitelská profese, který je obecný, tudíž nemůže být klíčový.</w:t>
            </w:r>
            <w:r>
              <w:rPr>
                <w:rFonts w:ascii="Arial" w:hAnsi="Arial" w:cs="Arial"/>
              </w:rPr>
              <w:t xml:space="preserve"> </w:t>
            </w:r>
          </w:p>
          <w:p w:rsidR="003C0C72" w:rsidRDefault="003C0C72" w:rsidP="008D6D37">
            <w:pPr>
              <w:spacing w:after="0" w:line="240" w:lineRule="auto"/>
              <w:rPr>
                <w:rFonts w:ascii="Arial" w:hAnsi="Arial" w:cs="Arial"/>
              </w:rPr>
            </w:pPr>
            <w:r>
              <w:rPr>
                <w:rFonts w:ascii="Arial" w:hAnsi="Arial" w:cs="Arial"/>
              </w:rPr>
              <w:t>Úvod práce je poněkud skromný, ale cíle jsou formulovány logicky. Šk</w:t>
            </w:r>
            <w:r w:rsidR="00FA3317">
              <w:rPr>
                <w:rFonts w:ascii="Arial" w:hAnsi="Arial" w:cs="Arial"/>
              </w:rPr>
              <w:t>oda jenom, že se nepropojily</w:t>
            </w:r>
            <w:r>
              <w:rPr>
                <w:rFonts w:ascii="Arial" w:hAnsi="Arial" w:cs="Arial"/>
              </w:rPr>
              <w:t xml:space="preserve"> s teoretickou částí práce, kterou hodnotím jako odklon od ústředního tématu. V teorii je patrné nepochopení ústředních pojm</w:t>
            </w:r>
            <w:r>
              <w:rPr>
                <w:rFonts w:ascii="Calibri" w:hAnsi="Calibri" w:cs="Calibri"/>
              </w:rPr>
              <w:t>ů</w:t>
            </w:r>
            <w:r>
              <w:rPr>
                <w:rFonts w:ascii="Arial" w:hAnsi="Arial" w:cs="Arial"/>
              </w:rPr>
              <w:t>, které jsou využívány jako synonyma, jenomže to tak není. Kapitoly nemohou být zakončeny citátem. Celá teoretická část práce je kompilátem, místy ne příliš zdařilým. Druhá kapitola je zařazená do práce omylem. Nepatří tam. Téma práce přece není učitel mateřské školy. Chybí více informací právě o zlomových událostech.</w:t>
            </w:r>
          </w:p>
          <w:p w:rsidR="003C0C72" w:rsidRDefault="003C0C72" w:rsidP="008D6D37">
            <w:pPr>
              <w:spacing w:after="0" w:line="240" w:lineRule="auto"/>
              <w:rPr>
                <w:rFonts w:ascii="Arial" w:hAnsi="Arial" w:cs="Arial"/>
              </w:rPr>
            </w:pPr>
            <w:r>
              <w:rPr>
                <w:rFonts w:ascii="Arial" w:hAnsi="Arial" w:cs="Arial"/>
              </w:rPr>
              <w:t xml:space="preserve">Empirická část práce je zpracována v kvalitativním designu výzkumu. Chápu, že tento postup je pro bakalářské práce náročný. Výzkumný cíl dva je nelogický a podle </w:t>
            </w:r>
            <w:r>
              <w:rPr>
                <w:rFonts w:ascii="Arial" w:hAnsi="Arial" w:cs="Arial"/>
              </w:rPr>
              <w:lastRenderedPageBreak/>
              <w:t>mé do práce nepatří. Hned v úvodu přece nejde předikovat determinanty a především již samotná zlomová událost je determinantem.</w:t>
            </w:r>
          </w:p>
          <w:p w:rsidR="003C0C72" w:rsidRDefault="003C0C72" w:rsidP="008D6D37">
            <w:pPr>
              <w:spacing w:after="0" w:line="240" w:lineRule="auto"/>
              <w:rPr>
                <w:rFonts w:ascii="Arial" w:hAnsi="Arial" w:cs="Arial"/>
              </w:rPr>
            </w:pPr>
            <w:r>
              <w:rPr>
                <w:rFonts w:ascii="Arial" w:hAnsi="Arial" w:cs="Arial"/>
              </w:rPr>
              <w:t xml:space="preserve">Výsledky výzkumu ukazují na to, že autorka spíše odkryla profesní kariéru učitelek, ale neodkrývala zlomové události. </w:t>
            </w:r>
            <w:r w:rsidR="00716532">
              <w:rPr>
                <w:rFonts w:ascii="Arial" w:hAnsi="Arial" w:cs="Arial"/>
              </w:rPr>
              <w:t>Jednotlivé kapitoly jsou místy vytvořeny intuitivně, bez hledání opory v literatuře. V závěru bych očekávala představení modelu, nebo nástinu teorie, který z výzkumu vznikl. Chybí diskuse i limity výzkumu.</w:t>
            </w:r>
          </w:p>
          <w:p w:rsidR="00716532" w:rsidRDefault="00716532" w:rsidP="008D6D37">
            <w:pPr>
              <w:spacing w:after="0" w:line="240" w:lineRule="auto"/>
              <w:rPr>
                <w:rFonts w:ascii="Arial" w:hAnsi="Arial" w:cs="Arial"/>
              </w:rPr>
            </w:pPr>
            <w:r>
              <w:rPr>
                <w:rFonts w:ascii="Arial" w:hAnsi="Arial" w:cs="Arial"/>
              </w:rPr>
              <w:t xml:space="preserve">Vzhledem k tomu, že jde o bakalářskou práci, jsem poněkud smířlivá k finálnímu hodnocení, i když metodologický postup má </w:t>
            </w:r>
            <w:r w:rsidR="00FA3317">
              <w:rPr>
                <w:rFonts w:ascii="Arial" w:hAnsi="Arial" w:cs="Arial"/>
              </w:rPr>
              <w:t>mnoho</w:t>
            </w:r>
            <w:r>
              <w:rPr>
                <w:rFonts w:ascii="Arial" w:hAnsi="Arial" w:cs="Arial"/>
              </w:rPr>
              <w:t xml:space="preserve"> chybných krok</w:t>
            </w:r>
            <w:r>
              <w:rPr>
                <w:rFonts w:ascii="Calibri" w:hAnsi="Calibri" w:cs="Calibri"/>
              </w:rPr>
              <w:t>ů</w:t>
            </w:r>
            <w:r>
              <w:rPr>
                <w:rFonts w:ascii="Arial" w:hAnsi="Arial" w:cs="Arial"/>
              </w:rPr>
              <w:t>.</w:t>
            </w:r>
          </w:p>
          <w:p w:rsidR="00716532" w:rsidRDefault="00716532" w:rsidP="008D6D37">
            <w:pPr>
              <w:spacing w:after="0" w:line="240" w:lineRule="auto"/>
              <w:rPr>
                <w:rFonts w:ascii="Arial" w:hAnsi="Arial" w:cs="Arial"/>
              </w:rPr>
            </w:pPr>
            <w:r>
              <w:rPr>
                <w:rFonts w:ascii="Arial" w:hAnsi="Arial" w:cs="Arial"/>
              </w:rPr>
              <w:t>Práci doporučuji k obhajobě.</w:t>
            </w:r>
            <w:bookmarkStart w:id="0" w:name="_GoBack"/>
            <w:bookmarkEnd w:id="0"/>
          </w:p>
          <w:p w:rsidR="00716532" w:rsidRPr="007708A0" w:rsidRDefault="00716532" w:rsidP="008D6D37">
            <w:pPr>
              <w:spacing w:after="0" w:line="240" w:lineRule="auto"/>
              <w:rPr>
                <w:rFonts w:ascii="Arial" w:hAnsi="Arial" w:cs="Arial"/>
              </w:rPr>
            </w:pPr>
          </w:p>
        </w:tc>
      </w:tr>
      <w:tr w:rsidR="00840F11" w:rsidRPr="007708A0" w:rsidTr="00957D02">
        <w:tc>
          <w:tcPr>
            <w:tcW w:w="5000" w:type="pct"/>
            <w:gridSpan w:val="8"/>
          </w:tcPr>
          <w:p w:rsidR="00CE4CB2" w:rsidRDefault="00CE4CB2"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Otázky k obhajobě:</w:t>
            </w:r>
          </w:p>
          <w:p w:rsidR="00724C5F" w:rsidRDefault="003C0C72" w:rsidP="003C0C72">
            <w:pPr>
              <w:pStyle w:val="Odstavecseseznamem"/>
              <w:numPr>
                <w:ilvl w:val="0"/>
                <w:numId w:val="1"/>
              </w:numPr>
              <w:spacing w:after="0" w:line="240" w:lineRule="auto"/>
              <w:rPr>
                <w:rFonts w:ascii="Arial" w:hAnsi="Arial" w:cs="Arial"/>
              </w:rPr>
            </w:pPr>
            <w:r>
              <w:rPr>
                <w:rFonts w:ascii="Arial" w:hAnsi="Arial" w:cs="Arial"/>
              </w:rPr>
              <w:t>Jaký je rozdíl mezi kariérou a zaměstnáním?</w:t>
            </w:r>
          </w:p>
          <w:p w:rsidR="003C0C72" w:rsidRDefault="00716532" w:rsidP="003C0C72">
            <w:pPr>
              <w:pStyle w:val="Odstavecseseznamem"/>
              <w:numPr>
                <w:ilvl w:val="0"/>
                <w:numId w:val="1"/>
              </w:numPr>
              <w:spacing w:after="0" w:line="240" w:lineRule="auto"/>
              <w:rPr>
                <w:rFonts w:ascii="Arial" w:hAnsi="Arial" w:cs="Arial"/>
              </w:rPr>
            </w:pPr>
            <w:r>
              <w:rPr>
                <w:rFonts w:ascii="Arial" w:hAnsi="Arial" w:cs="Arial"/>
              </w:rPr>
              <w:t>Co je nejčastější zlomovou událostí mezi učitelkami mateřských škol dle odborné literatury i vašeho výzkumu?</w:t>
            </w:r>
          </w:p>
          <w:p w:rsidR="00716532" w:rsidRPr="003C0C72" w:rsidRDefault="00716532" w:rsidP="00716532">
            <w:pPr>
              <w:pStyle w:val="Odstavecseseznamem"/>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3C0C72" w:rsidP="00957D02">
            <w:pPr>
              <w:spacing w:after="0" w:line="240" w:lineRule="auto"/>
              <w:rPr>
                <w:rFonts w:ascii="Arial" w:hAnsi="Arial" w:cs="Arial"/>
              </w:rPr>
            </w:pPr>
            <w:r>
              <w:rPr>
                <w:rFonts w:ascii="Arial" w:hAnsi="Arial" w:cs="Arial"/>
              </w:rPr>
              <w:t>C</w:t>
            </w:r>
          </w:p>
        </w:tc>
        <w:tc>
          <w:tcPr>
            <w:tcW w:w="216"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CE4CB2">
              <w:rPr>
                <w:rFonts w:ascii="Arial" w:hAnsi="Arial" w:cs="Arial"/>
              </w:rPr>
              <w:t>5. 5. 2021</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534369"/>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369" w:rsidRDefault="00534369" w:rsidP="00840F11">
      <w:pPr>
        <w:spacing w:after="0" w:line="240" w:lineRule="auto"/>
      </w:pPr>
      <w:r>
        <w:separator/>
      </w:r>
    </w:p>
  </w:endnote>
  <w:endnote w:type="continuationSeparator" w:id="0">
    <w:p w:rsidR="00534369" w:rsidRDefault="00534369"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69" w:rsidRDefault="00534369" w:rsidP="00840F11">
      <w:pPr>
        <w:spacing w:after="0" w:line="240" w:lineRule="auto"/>
      </w:pPr>
      <w:r>
        <w:separator/>
      </w:r>
    </w:p>
  </w:footnote>
  <w:footnote w:type="continuationSeparator" w:id="0">
    <w:p w:rsidR="00534369" w:rsidRDefault="00534369"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80AFF"/>
    <w:multiLevelType w:val="hybridMultilevel"/>
    <w:tmpl w:val="730AD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49D8"/>
    <w:rsid w:val="00020006"/>
    <w:rsid w:val="00063CE1"/>
    <w:rsid w:val="001B15AE"/>
    <w:rsid w:val="002F1F54"/>
    <w:rsid w:val="00311212"/>
    <w:rsid w:val="003649D8"/>
    <w:rsid w:val="003C0C72"/>
    <w:rsid w:val="00415A31"/>
    <w:rsid w:val="00442257"/>
    <w:rsid w:val="00444404"/>
    <w:rsid w:val="0046105F"/>
    <w:rsid w:val="004B4E6B"/>
    <w:rsid w:val="004F278A"/>
    <w:rsid w:val="00534369"/>
    <w:rsid w:val="0063019D"/>
    <w:rsid w:val="00637459"/>
    <w:rsid w:val="00653938"/>
    <w:rsid w:val="00686528"/>
    <w:rsid w:val="00686608"/>
    <w:rsid w:val="00694674"/>
    <w:rsid w:val="00716532"/>
    <w:rsid w:val="00724C5F"/>
    <w:rsid w:val="00774418"/>
    <w:rsid w:val="007C409A"/>
    <w:rsid w:val="007E76CB"/>
    <w:rsid w:val="00840F11"/>
    <w:rsid w:val="00872D91"/>
    <w:rsid w:val="008D1817"/>
    <w:rsid w:val="008D6D37"/>
    <w:rsid w:val="008F2415"/>
    <w:rsid w:val="009A03DB"/>
    <w:rsid w:val="009A0A15"/>
    <w:rsid w:val="009C4D29"/>
    <w:rsid w:val="009D49EF"/>
    <w:rsid w:val="009D65E7"/>
    <w:rsid w:val="00A2271C"/>
    <w:rsid w:val="00A42709"/>
    <w:rsid w:val="00AD6202"/>
    <w:rsid w:val="00B644B3"/>
    <w:rsid w:val="00B755BE"/>
    <w:rsid w:val="00BC7A61"/>
    <w:rsid w:val="00BF0E2D"/>
    <w:rsid w:val="00C012E1"/>
    <w:rsid w:val="00C67E53"/>
    <w:rsid w:val="00CE4CB2"/>
    <w:rsid w:val="00CF10B3"/>
    <w:rsid w:val="00D35437"/>
    <w:rsid w:val="00DB28C3"/>
    <w:rsid w:val="00EE34E7"/>
    <w:rsid w:val="00F53F79"/>
    <w:rsid w:val="00FA3317"/>
    <w:rsid w:val="00FA4842"/>
    <w:rsid w:val="00FB4F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434D"/>
  <w15:docId w15:val="{D8CC4CE7-A72B-40E2-AF8F-BDAFA29E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 w:type="paragraph" w:styleId="Odstavecseseznamem">
    <w:name w:val="List Paragraph"/>
    <w:basedOn w:val="Normln"/>
    <w:uiPriority w:val="34"/>
    <w:qFormat/>
    <w:rsid w:val="003C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503</Words>
  <Characters>2972</Characters>
  <Application>Microsoft Office Word</Application>
  <DocSecurity>0</DocSecurity>
  <Lines>24</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Eva Kolářová</cp:lastModifiedBy>
  <cp:revision>7</cp:revision>
  <cp:lastPrinted>2018-05-02T12:55:00Z</cp:lastPrinted>
  <dcterms:created xsi:type="dcterms:W3CDTF">2021-05-04T18:44:00Z</dcterms:created>
  <dcterms:modified xsi:type="dcterms:W3CDTF">2021-05-06T08:04:00Z</dcterms:modified>
</cp:coreProperties>
</file>