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08"/>
        <w:gridCol w:w="3706"/>
        <w:gridCol w:w="377"/>
        <w:gridCol w:w="377"/>
        <w:gridCol w:w="390"/>
        <w:gridCol w:w="390"/>
        <w:gridCol w:w="377"/>
        <w:gridCol w:w="363"/>
      </w:tblGrid>
      <w:tr w:rsidR="00164469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9F1B98" w:rsidP="00FE6AE7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a</w:t>
            </w:r>
            <w:r w:rsidR="00164469">
              <w:rPr>
                <w:rFonts w:ascii="Arial" w:hAnsi="Arial" w:cs="Arial"/>
              </w:rPr>
              <w:t>utor</w:t>
            </w:r>
            <w:r w:rsidR="00FE6AE7">
              <w:rPr>
                <w:rFonts w:ascii="Arial" w:hAnsi="Arial" w:cs="Arial"/>
              </w:rPr>
              <w:t>ky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FE6AE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Veronika Stravová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FE6AE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Inovace v řízení žákovského učení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FE6AE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PaedDr. Adriana Wiegerová, PhD.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FE6AE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 školy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FE6AE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FE6AE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FE6AE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FE6AE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A960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0F235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AE5F9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0F235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0F235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A960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0F235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342D7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342D7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5DAF" w:rsidRDefault="00875DA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E76548" w:rsidRDefault="00FE6AE7" w:rsidP="00A96069">
            <w:pPr>
              <w:spacing w:after="0" w:line="240" w:lineRule="auto"/>
              <w:rPr>
                <w:rFonts w:ascii="Arial" w:hAnsi="Arial" w:cs="Arial"/>
              </w:rPr>
            </w:pPr>
            <w:r w:rsidRPr="00FE6AE7">
              <w:rPr>
                <w:rFonts w:ascii="Arial" w:hAnsi="Arial" w:cs="Arial"/>
              </w:rPr>
              <w:t xml:space="preserve">Předložená diplomová práce </w:t>
            </w:r>
            <w:r>
              <w:rPr>
                <w:rFonts w:ascii="Arial" w:hAnsi="Arial" w:cs="Arial"/>
              </w:rPr>
              <w:t>se věnuje tématu, které</w:t>
            </w:r>
            <w:r w:rsidRPr="00FE6AE7">
              <w:rPr>
                <w:rFonts w:ascii="Arial" w:hAnsi="Arial" w:cs="Arial"/>
              </w:rPr>
              <w:t xml:space="preserve"> má průnikový charakter</w:t>
            </w:r>
            <w:r>
              <w:rPr>
                <w:rFonts w:ascii="Arial" w:hAnsi="Arial" w:cs="Arial"/>
              </w:rPr>
              <w:t xml:space="preserve">. </w:t>
            </w:r>
            <w:r w:rsidR="00A96069">
              <w:rPr>
                <w:rFonts w:ascii="Arial" w:hAnsi="Arial" w:cs="Arial"/>
              </w:rPr>
              <w:t xml:space="preserve">Je nesporně zajímavá, i když široce vystavěna, co do jisté míry </w:t>
            </w:r>
            <w:r w:rsidR="00A96069" w:rsidRPr="00A96069">
              <w:rPr>
                <w:rFonts w:ascii="Arial" w:hAnsi="Arial" w:cs="Arial"/>
              </w:rPr>
              <w:t xml:space="preserve">může </w:t>
            </w:r>
            <w:r w:rsidR="00A96069">
              <w:rPr>
                <w:rFonts w:ascii="Arial" w:hAnsi="Arial" w:cs="Arial"/>
              </w:rPr>
              <w:t>komplikovat její obsahové zpracování.</w:t>
            </w:r>
          </w:p>
          <w:p w:rsidR="00FC7A86" w:rsidRDefault="001518D2" w:rsidP="001518D2">
            <w:pPr>
              <w:spacing w:after="0" w:line="240" w:lineRule="auto"/>
              <w:rPr>
                <w:rFonts w:ascii="Arial" w:hAnsi="Arial" w:cs="Arial"/>
              </w:rPr>
            </w:pPr>
            <w:r w:rsidRPr="001518D2">
              <w:rPr>
                <w:rFonts w:ascii="Arial" w:hAnsi="Arial" w:cs="Arial"/>
              </w:rPr>
              <w:t>Posudky, které</w:t>
            </w:r>
            <w:r w:rsidR="00A96069">
              <w:rPr>
                <w:rFonts w:ascii="Arial" w:hAnsi="Arial" w:cs="Arial"/>
              </w:rPr>
              <w:t xml:space="preserve"> připravujeme</w:t>
            </w:r>
            <w:r w:rsidRPr="001518D2">
              <w:rPr>
                <w:rFonts w:ascii="Arial" w:hAnsi="Arial" w:cs="Arial"/>
              </w:rPr>
              <w:t xml:space="preserve">, mají </w:t>
            </w:r>
            <w:r w:rsidR="00A96069">
              <w:rPr>
                <w:rFonts w:ascii="Arial" w:hAnsi="Arial" w:cs="Arial"/>
              </w:rPr>
              <w:t>strukturu. Ta je zřejmá</w:t>
            </w:r>
            <w:r w:rsidRPr="001518D2">
              <w:rPr>
                <w:rFonts w:ascii="Arial" w:hAnsi="Arial" w:cs="Arial"/>
              </w:rPr>
              <w:t xml:space="preserve"> </w:t>
            </w:r>
            <w:r w:rsidR="00A96069">
              <w:rPr>
                <w:rFonts w:ascii="Arial" w:hAnsi="Arial" w:cs="Arial"/>
              </w:rPr>
              <w:t>i z kategorií výše uvedených. P</w:t>
            </w:r>
            <w:r w:rsidRPr="001518D2">
              <w:rPr>
                <w:rFonts w:ascii="Arial" w:hAnsi="Arial" w:cs="Arial"/>
              </w:rPr>
              <w:t xml:space="preserve">odle </w:t>
            </w:r>
            <w:r w:rsidR="00A96069">
              <w:rPr>
                <w:rFonts w:ascii="Arial" w:hAnsi="Arial" w:cs="Arial"/>
              </w:rPr>
              <w:t xml:space="preserve">ní </w:t>
            </w:r>
            <w:r w:rsidRPr="001518D2">
              <w:rPr>
                <w:rFonts w:ascii="Arial" w:hAnsi="Arial" w:cs="Arial"/>
              </w:rPr>
              <w:t xml:space="preserve">hodnotíme samotné práce. Struktura pomáhá k tomu, abychom byli při posuzování spravedliví. </w:t>
            </w:r>
          </w:p>
          <w:p w:rsidR="001518D2" w:rsidRDefault="001518D2" w:rsidP="001518D2">
            <w:pPr>
              <w:spacing w:after="0" w:line="240" w:lineRule="auto"/>
              <w:rPr>
                <w:rFonts w:ascii="Arial" w:hAnsi="Arial" w:cs="Arial"/>
              </w:rPr>
            </w:pPr>
            <w:r w:rsidRPr="001518D2">
              <w:rPr>
                <w:rFonts w:ascii="Arial" w:hAnsi="Arial" w:cs="Arial"/>
              </w:rPr>
              <w:t xml:space="preserve">I proto hned v úvodu posudku konstatuji, že abstrakt práce není abstraktem. </w:t>
            </w:r>
            <w:r w:rsidRPr="001518D2">
              <w:rPr>
                <w:rFonts w:ascii="Arial" w:hAnsi="Arial" w:cs="Arial"/>
                <w:bCs/>
              </w:rPr>
              <w:t>Abstrakt</w:t>
            </w:r>
            <w:r w:rsidRPr="001518D2">
              <w:rPr>
                <w:rFonts w:ascii="Arial" w:hAnsi="Arial" w:cs="Arial"/>
              </w:rPr>
              <w:t xml:space="preserve"> je stručný výtah práce, který slouží především jako pomoc </w:t>
            </w:r>
            <w:hyperlink r:id="rId7" w:tooltip="Čtenář" w:history="1">
              <w:r w:rsidRPr="001518D2">
                <w:rPr>
                  <w:rStyle w:val="Hypertextovodkaz"/>
                  <w:rFonts w:ascii="Arial" w:hAnsi="Arial" w:cs="Arial"/>
                  <w:color w:val="auto"/>
                  <w:u w:val="none"/>
                </w:rPr>
                <w:t>čtenáři</w:t>
              </w:r>
            </w:hyperlink>
            <w:r w:rsidRPr="001518D2">
              <w:rPr>
                <w:rFonts w:ascii="Arial" w:hAnsi="Arial" w:cs="Arial"/>
              </w:rPr>
              <w:t xml:space="preserve"> rychle se zorientovat v textu. Nachází se vždy na začátku práce a obsahuje: nastínění problému, použité výzkumné metody, stručné výsledky výzkumu a závěr směřován k jistému doporučení. Obsahuje zpravidla kolem 100 slov. V provedení diplomantky má abstrakt kolem 400 slov a je spíše úvodem. Rovněž výběr klíčových slov není typický. Klíčová slova mají nasměrovat pozornost čitatele k významným pojmům. Proč se mezi nimi nachází inovace opakovaně?</w:t>
            </w:r>
            <w:r w:rsidR="00427B49">
              <w:rPr>
                <w:rFonts w:ascii="Arial" w:hAnsi="Arial" w:cs="Arial"/>
              </w:rPr>
              <w:t xml:space="preserve"> Na rozdíl od abstraktu je úvod </w:t>
            </w:r>
            <w:r w:rsidR="00427B49" w:rsidRPr="00FC7A86">
              <w:rPr>
                <w:rFonts w:ascii="Arial" w:hAnsi="Arial" w:cs="Arial"/>
              </w:rPr>
              <w:t>skromný a neobsahuje ani představení teoretických cílů práce.</w:t>
            </w:r>
            <w:r w:rsidR="00427B49">
              <w:rPr>
                <w:rFonts w:ascii="Arial" w:hAnsi="Arial" w:cs="Arial"/>
              </w:rPr>
              <w:t xml:space="preserve"> I proto je pro mě </w:t>
            </w:r>
            <w:r w:rsidR="00427B49">
              <w:rPr>
                <w:rFonts w:ascii="Arial" w:hAnsi="Arial" w:cs="Arial"/>
              </w:rPr>
              <w:lastRenderedPageBreak/>
              <w:t xml:space="preserve">těžké </w:t>
            </w:r>
            <w:r w:rsidR="00FC7A86">
              <w:rPr>
                <w:rFonts w:ascii="Arial" w:hAnsi="Arial" w:cs="Arial"/>
              </w:rPr>
              <w:t xml:space="preserve">je </w:t>
            </w:r>
            <w:r w:rsidR="00427B49">
              <w:rPr>
                <w:rFonts w:ascii="Arial" w:hAnsi="Arial" w:cs="Arial"/>
              </w:rPr>
              <w:t>hodnotit.</w:t>
            </w:r>
          </w:p>
          <w:p w:rsidR="00FC7A86" w:rsidRDefault="001E6007" w:rsidP="000B7DFA">
            <w:pPr>
              <w:spacing w:after="0" w:line="240" w:lineRule="auto"/>
              <w:rPr>
                <w:rStyle w:val="Siln"/>
                <w:rFonts w:ascii="Arial" w:hAnsi="Arial" w:cs="Arial"/>
                <w:b w:val="0"/>
              </w:rPr>
            </w:pPr>
            <w:r>
              <w:rPr>
                <w:rFonts w:ascii="Arial" w:hAnsi="Arial" w:cs="Arial"/>
              </w:rPr>
              <w:t>Celá teoretická část je z mého pohledu vystavěna atypicky. Vlastně celou práci mohu charakterizovat jako dílo</w:t>
            </w:r>
            <w:r w:rsidR="000B7DFA">
              <w:rPr>
                <w:rFonts w:ascii="Arial" w:hAnsi="Arial" w:cs="Arial"/>
              </w:rPr>
              <w:t xml:space="preserve"> mimo </w:t>
            </w:r>
            <w:proofErr w:type="spellStart"/>
            <w:r w:rsidR="000B7DFA" w:rsidRPr="000B7DFA">
              <w:rPr>
                <w:rStyle w:val="Siln"/>
                <w:rFonts w:ascii="Arial" w:hAnsi="Arial" w:cs="Arial"/>
                <w:b w:val="0"/>
                <w:i/>
              </w:rPr>
              <w:t>mainstream</w:t>
            </w:r>
            <w:proofErr w:type="spellEnd"/>
            <w:r w:rsidR="000B7DFA">
              <w:rPr>
                <w:rStyle w:val="Siln"/>
                <w:rFonts w:ascii="Arial" w:hAnsi="Arial" w:cs="Arial"/>
                <w:b w:val="0"/>
                <w:i/>
              </w:rPr>
              <w:t>.</w:t>
            </w:r>
            <w:r w:rsidR="000B7DFA">
              <w:rPr>
                <w:rStyle w:val="Siln"/>
                <w:rFonts w:ascii="Arial" w:hAnsi="Arial" w:cs="Arial"/>
                <w:b w:val="0"/>
              </w:rPr>
              <w:t xml:space="preserve"> V textu je mnoho subkapitol </w:t>
            </w:r>
            <w:r w:rsidR="000B7DFA" w:rsidRPr="00FC7A86">
              <w:rPr>
                <w:rStyle w:val="Siln"/>
                <w:rFonts w:ascii="Arial" w:hAnsi="Arial" w:cs="Arial"/>
                <w:b w:val="0"/>
              </w:rPr>
              <w:t>konstruovaných</w:t>
            </w:r>
            <w:r w:rsidR="00FC7A86" w:rsidRPr="00FC7A86">
              <w:rPr>
                <w:rStyle w:val="Siln"/>
                <w:rFonts w:ascii="Arial" w:hAnsi="Arial" w:cs="Arial"/>
                <w:b w:val="0"/>
              </w:rPr>
              <w:t xml:space="preserve"> bez hlubšího logického propojení konceptů a</w:t>
            </w:r>
            <w:r w:rsidR="00FC7A86">
              <w:rPr>
                <w:rStyle w:val="Siln"/>
                <w:rFonts w:ascii="Arial" w:hAnsi="Arial" w:cs="Arial"/>
                <w:b w:val="0"/>
              </w:rPr>
              <w:t xml:space="preserve"> koncepcí</w:t>
            </w:r>
            <w:r w:rsidR="000B7DFA">
              <w:rPr>
                <w:rStyle w:val="Siln"/>
                <w:rFonts w:ascii="Arial" w:hAnsi="Arial" w:cs="Arial"/>
                <w:b w:val="0"/>
              </w:rPr>
              <w:t xml:space="preserve">, </w:t>
            </w:r>
            <w:r w:rsidR="00FC7A86">
              <w:rPr>
                <w:rStyle w:val="Siln"/>
                <w:rFonts w:ascii="Arial" w:hAnsi="Arial" w:cs="Arial"/>
                <w:b w:val="0"/>
              </w:rPr>
              <w:t xml:space="preserve">i když si nejsem jistá tím, jestli autorka rozumí pojmu koncept. </w:t>
            </w:r>
          </w:p>
          <w:p w:rsidR="005134AE" w:rsidRDefault="00FC7A86" w:rsidP="000B7DFA">
            <w:pPr>
              <w:spacing w:after="0" w:line="240" w:lineRule="auto"/>
              <w:rPr>
                <w:rStyle w:val="Siln"/>
                <w:rFonts w:ascii="Arial" w:hAnsi="Arial" w:cs="Arial"/>
                <w:b w:val="0"/>
              </w:rPr>
            </w:pPr>
            <w:r>
              <w:rPr>
                <w:rStyle w:val="Siln"/>
                <w:rFonts w:ascii="Arial" w:hAnsi="Arial" w:cs="Arial"/>
                <w:b w:val="0"/>
              </w:rPr>
              <w:t>N</w:t>
            </w:r>
            <w:r w:rsidR="000B7DFA">
              <w:rPr>
                <w:rStyle w:val="Siln"/>
                <w:rFonts w:ascii="Arial" w:hAnsi="Arial" w:cs="Arial"/>
                <w:b w:val="0"/>
              </w:rPr>
              <w:t>osné kapitoly</w:t>
            </w:r>
            <w:r>
              <w:rPr>
                <w:rStyle w:val="Siln"/>
                <w:rFonts w:ascii="Arial" w:hAnsi="Arial" w:cs="Arial"/>
                <w:b w:val="0"/>
              </w:rPr>
              <w:t xml:space="preserve"> práce</w:t>
            </w:r>
            <w:r w:rsidR="000B7DFA">
              <w:rPr>
                <w:rStyle w:val="Siln"/>
                <w:rFonts w:ascii="Arial" w:hAnsi="Arial" w:cs="Arial"/>
                <w:b w:val="0"/>
              </w:rPr>
              <w:t xml:space="preserve"> jsou</w:t>
            </w:r>
            <w:r>
              <w:rPr>
                <w:rStyle w:val="Siln"/>
                <w:rFonts w:ascii="Arial" w:hAnsi="Arial" w:cs="Arial"/>
                <w:b w:val="0"/>
              </w:rPr>
              <w:t xml:space="preserve"> ale</w:t>
            </w:r>
            <w:r w:rsidR="000B7DFA">
              <w:rPr>
                <w:rStyle w:val="Siln"/>
                <w:rFonts w:ascii="Arial" w:hAnsi="Arial" w:cs="Arial"/>
                <w:b w:val="0"/>
              </w:rPr>
              <w:t xml:space="preserve"> věnovány žákovským otázkám. Moc nerozumím </w:t>
            </w:r>
            <w:r>
              <w:rPr>
                <w:rStyle w:val="Siln"/>
                <w:rFonts w:ascii="Arial" w:hAnsi="Arial" w:cs="Arial"/>
                <w:b w:val="0"/>
              </w:rPr>
              <w:t xml:space="preserve">jejich </w:t>
            </w:r>
            <w:r w:rsidR="000B7DFA">
              <w:rPr>
                <w:rStyle w:val="Siln"/>
                <w:rFonts w:ascii="Arial" w:hAnsi="Arial" w:cs="Arial"/>
                <w:b w:val="0"/>
              </w:rPr>
              <w:t xml:space="preserve">vztahu k tématu. Z mého pohledu jsou v textu nepřesně používány pojmy </w:t>
            </w:r>
            <w:r w:rsidR="00AE5F97">
              <w:rPr>
                <w:rStyle w:val="Siln"/>
                <w:rFonts w:ascii="Arial" w:hAnsi="Arial" w:cs="Arial"/>
                <w:b w:val="0"/>
              </w:rPr>
              <w:t xml:space="preserve">učení, výuka, edukace, vyučování, vzdělávání. Někdy jsou používány jako synonyma, co značně komplikuje orientaci v textu. </w:t>
            </w:r>
          </w:p>
          <w:p w:rsidR="00AE5F97" w:rsidRDefault="00AE5F97" w:rsidP="00125F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některých částech práce mám pocit, že jsem se ocitla na konci 20. století. Autorka na mnoha místech pracuje se sekundárními</w:t>
            </w:r>
            <w:r w:rsidR="00A96069">
              <w:rPr>
                <w:rFonts w:ascii="Arial" w:hAnsi="Arial" w:cs="Arial"/>
              </w:rPr>
              <w:t xml:space="preserve"> (až </w:t>
            </w:r>
            <w:proofErr w:type="spellStart"/>
            <w:r w:rsidR="00A96069">
              <w:rPr>
                <w:rFonts w:ascii="Arial" w:hAnsi="Arial" w:cs="Arial"/>
              </w:rPr>
              <w:t>terciál</w:t>
            </w:r>
            <w:r w:rsidR="00125FB3">
              <w:rPr>
                <w:rFonts w:ascii="Arial" w:hAnsi="Arial" w:cs="Arial"/>
              </w:rPr>
              <w:t>nímí</w:t>
            </w:r>
            <w:proofErr w:type="spellEnd"/>
            <w:r w:rsidR="00125FB3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zdroji, co</w:t>
            </w:r>
            <w:r w:rsidR="004E752F">
              <w:rPr>
                <w:rFonts w:ascii="Arial" w:hAnsi="Arial" w:cs="Arial"/>
              </w:rPr>
              <w:t>ž</w:t>
            </w:r>
            <w:r>
              <w:rPr>
                <w:rFonts w:ascii="Arial" w:hAnsi="Arial" w:cs="Arial"/>
              </w:rPr>
              <w:t xml:space="preserve"> by se v diplomových </w:t>
            </w:r>
            <w:r w:rsidR="00125FB3">
              <w:rPr>
                <w:rFonts w:ascii="Arial" w:hAnsi="Arial" w:cs="Arial"/>
              </w:rPr>
              <w:t xml:space="preserve">pracích nemělo stávat, protože pak dochází </w:t>
            </w:r>
            <w:r w:rsidR="00125FB3" w:rsidRPr="00FC7A86">
              <w:rPr>
                <w:rFonts w:ascii="Arial" w:hAnsi="Arial" w:cs="Arial"/>
              </w:rPr>
              <w:t>k posunům</w:t>
            </w:r>
            <w:r w:rsidRPr="00FC7A86">
              <w:rPr>
                <w:rFonts w:ascii="Arial" w:hAnsi="Arial" w:cs="Arial"/>
              </w:rPr>
              <w:t xml:space="preserve"> </w:t>
            </w:r>
            <w:r w:rsidR="00F23582">
              <w:rPr>
                <w:rFonts w:ascii="Arial" w:hAnsi="Arial" w:cs="Arial"/>
              </w:rPr>
              <w:t>jejich původního</w:t>
            </w:r>
            <w:r w:rsidR="00125FB3" w:rsidRPr="00FC7A86">
              <w:rPr>
                <w:rFonts w:ascii="Arial" w:hAnsi="Arial" w:cs="Arial"/>
              </w:rPr>
              <w:t xml:space="preserve"> významu.</w:t>
            </w:r>
            <w:r w:rsidR="00125FB3">
              <w:rPr>
                <w:rFonts w:ascii="Arial" w:hAnsi="Arial" w:cs="Arial"/>
              </w:rPr>
              <w:t xml:space="preserve"> Tak je to například na s. 40 při rozdělení organizačních forem (Mojžíšek, 1984, Maňák, 1994 a až pak </w:t>
            </w:r>
            <w:proofErr w:type="spellStart"/>
            <w:r w:rsidR="00125FB3">
              <w:rPr>
                <w:rFonts w:ascii="Arial" w:hAnsi="Arial" w:cs="Arial"/>
              </w:rPr>
              <w:t>Zormanová</w:t>
            </w:r>
            <w:proofErr w:type="spellEnd"/>
            <w:r w:rsidR="00125FB3">
              <w:rPr>
                <w:rFonts w:ascii="Arial" w:hAnsi="Arial" w:cs="Arial"/>
              </w:rPr>
              <w:t xml:space="preserve">, 2012). </w:t>
            </w:r>
            <w:r w:rsidR="00125FB3" w:rsidRPr="00125FB3">
              <w:rPr>
                <w:rFonts w:ascii="Arial" w:hAnsi="Arial" w:cs="Arial"/>
              </w:rPr>
              <w:t xml:space="preserve">V původní verzi šlo o dělení do skupin, přičemž každá skupina </w:t>
            </w:r>
            <w:r w:rsidR="00FC7A86">
              <w:rPr>
                <w:rFonts w:ascii="Arial" w:hAnsi="Arial" w:cs="Arial"/>
              </w:rPr>
              <w:t xml:space="preserve">v sobě obsahuje </w:t>
            </w:r>
            <w:r w:rsidR="00125FB3" w:rsidRPr="00125FB3">
              <w:rPr>
                <w:rFonts w:ascii="Arial" w:hAnsi="Arial" w:cs="Arial"/>
              </w:rPr>
              <w:t xml:space="preserve">několik </w:t>
            </w:r>
            <w:r w:rsidR="00A96069">
              <w:rPr>
                <w:rFonts w:ascii="Arial" w:hAnsi="Arial" w:cs="Arial"/>
              </w:rPr>
              <w:t xml:space="preserve">konkrétních </w:t>
            </w:r>
            <w:r w:rsidR="00125FB3" w:rsidRPr="00125FB3">
              <w:rPr>
                <w:rFonts w:ascii="Arial" w:hAnsi="Arial" w:cs="Arial"/>
              </w:rPr>
              <w:t>organizačních forem.</w:t>
            </w:r>
            <w:r w:rsidR="00A96069">
              <w:rPr>
                <w:rFonts w:ascii="Arial" w:hAnsi="Arial" w:cs="Arial"/>
              </w:rPr>
              <w:t xml:space="preserve"> Teoretická část j kompilátem a ne vždy příliš zdařilým. </w:t>
            </w:r>
          </w:p>
          <w:p w:rsidR="00F23582" w:rsidRDefault="00342D74" w:rsidP="00FC7A8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Empirická část práce </w:t>
            </w:r>
            <w:r w:rsidR="00F23582">
              <w:rPr>
                <w:rFonts w:ascii="Arial" w:hAnsi="Arial" w:cs="Arial"/>
              </w:rPr>
              <w:t xml:space="preserve">měla být </w:t>
            </w:r>
            <w:r>
              <w:rPr>
                <w:rFonts w:ascii="Arial" w:hAnsi="Arial" w:cs="Arial"/>
              </w:rPr>
              <w:t>v kvalitativním designu</w:t>
            </w:r>
            <w:r w:rsidR="00F23582">
              <w:rPr>
                <w:rFonts w:ascii="Arial" w:hAnsi="Arial" w:cs="Arial"/>
              </w:rPr>
              <w:t xml:space="preserve"> (jak uvádí autorka)</w:t>
            </w:r>
            <w:r>
              <w:rPr>
                <w:rFonts w:ascii="Arial" w:hAnsi="Arial" w:cs="Arial"/>
              </w:rPr>
              <w:t xml:space="preserve">. </w:t>
            </w:r>
            <w:r w:rsidR="00F23582">
              <w:rPr>
                <w:rFonts w:ascii="Arial" w:hAnsi="Arial" w:cs="Arial"/>
              </w:rPr>
              <w:t xml:space="preserve">Jenomže v textu je patrný odklon od záměru. </w:t>
            </w:r>
          </w:p>
          <w:p w:rsidR="00FC7A86" w:rsidRDefault="00342D74" w:rsidP="00FC7A8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Cíle jsou </w:t>
            </w:r>
            <w:r w:rsidR="00F23582">
              <w:rPr>
                <w:rFonts w:ascii="Arial" w:hAnsi="Arial" w:cs="Arial"/>
              </w:rPr>
              <w:t xml:space="preserve">také </w:t>
            </w:r>
            <w:r>
              <w:rPr>
                <w:rFonts w:ascii="Arial" w:hAnsi="Arial" w:cs="Arial"/>
              </w:rPr>
              <w:t xml:space="preserve">atypické. </w:t>
            </w:r>
            <w:r w:rsidR="00FC7A86">
              <w:rPr>
                <w:rFonts w:ascii="Arial" w:hAnsi="Arial" w:cs="Arial"/>
              </w:rPr>
              <w:t xml:space="preserve">Místy jsou formulovány spíše didakticky, resp. diagnosticky. </w:t>
            </w:r>
            <w:r>
              <w:rPr>
                <w:rFonts w:ascii="Arial" w:hAnsi="Arial" w:cs="Arial"/>
              </w:rPr>
              <w:t>Někdy je méně více</w:t>
            </w:r>
            <w:r w:rsidR="00FC7A86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Pr="00FC7A86">
              <w:rPr>
                <w:rFonts w:ascii="Arial" w:hAnsi="Arial" w:cs="Arial"/>
              </w:rPr>
              <w:t xml:space="preserve">a to </w:t>
            </w:r>
            <w:r w:rsidR="00FC7A86" w:rsidRPr="00FC7A86">
              <w:rPr>
                <w:rFonts w:ascii="Arial" w:hAnsi="Arial" w:cs="Arial"/>
              </w:rPr>
              <w:t xml:space="preserve">platí </w:t>
            </w:r>
            <w:r w:rsidR="00A96069">
              <w:rPr>
                <w:rFonts w:ascii="Arial" w:hAnsi="Arial" w:cs="Arial"/>
              </w:rPr>
              <w:t xml:space="preserve">i </w:t>
            </w:r>
            <w:r w:rsidR="00FC7A86" w:rsidRPr="00FC7A86">
              <w:rPr>
                <w:rFonts w:ascii="Arial" w:hAnsi="Arial" w:cs="Arial"/>
              </w:rPr>
              <w:t xml:space="preserve">při </w:t>
            </w:r>
            <w:r w:rsidR="00F23582">
              <w:rPr>
                <w:rFonts w:ascii="Arial" w:hAnsi="Arial" w:cs="Arial"/>
              </w:rPr>
              <w:t xml:space="preserve">konstruování </w:t>
            </w:r>
            <w:r w:rsidR="00FC7A86" w:rsidRPr="00FC7A86">
              <w:rPr>
                <w:rFonts w:ascii="Arial" w:hAnsi="Arial" w:cs="Arial"/>
              </w:rPr>
              <w:t>cílů</w:t>
            </w:r>
            <w:r w:rsidRPr="00FC7A86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  <w:p w:rsidR="00B6668D" w:rsidRDefault="00342D74" w:rsidP="00FC7A8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Není mi jasné, proč si autorka myslí, že dělala případovou studii a také nevím, jaký význam má v tom případě zvolená triangulace. Dle mého názoru je zpracování dat spíše v kvantitativním duchu. Žádám o vysvětlení postupu při obhajobě. Proč jsou v textu koeficienty a čísla? To je kvalita</w:t>
            </w:r>
            <w:r w:rsidR="00FC7A86">
              <w:rPr>
                <w:rFonts w:ascii="Arial" w:hAnsi="Arial" w:cs="Arial"/>
              </w:rPr>
              <w:t xml:space="preserve"> (viz.</w:t>
            </w:r>
            <w:bookmarkStart w:id="0" w:name="_GoBack"/>
            <w:bookmarkEnd w:id="0"/>
            <w:r w:rsidR="00FC7A86">
              <w:rPr>
                <w:rFonts w:ascii="Arial" w:hAnsi="Arial" w:cs="Arial"/>
              </w:rPr>
              <w:t>abstrakt</w:t>
            </w:r>
            <w:r w:rsidR="00FC7A86" w:rsidRPr="00FC7A86">
              <w:rPr>
                <w:rFonts w:ascii="Arial" w:hAnsi="Arial" w:cs="Arial"/>
              </w:rPr>
              <w:t>)? Metodologický postup skýtá množství chybných kroků</w:t>
            </w:r>
            <w:r w:rsidR="00FC7A86">
              <w:rPr>
                <w:rFonts w:ascii="Arial" w:hAnsi="Arial" w:cs="Arial"/>
              </w:rPr>
              <w:t xml:space="preserve"> a následných závě</w:t>
            </w:r>
            <w:r w:rsidR="00FC7A86" w:rsidRPr="00FC7A86">
              <w:rPr>
                <w:rFonts w:ascii="Arial" w:hAnsi="Arial" w:cs="Arial"/>
              </w:rPr>
              <w:t>rů.</w:t>
            </w:r>
            <w:r w:rsidR="00F23582">
              <w:rPr>
                <w:rFonts w:ascii="Arial" w:hAnsi="Arial" w:cs="Arial"/>
              </w:rPr>
              <w:t xml:space="preserve"> Nevím proto, jestli mohu interpretaci dat věřit.</w:t>
            </w:r>
          </w:p>
          <w:p w:rsidR="00FC7A86" w:rsidRDefault="00FC7A86" w:rsidP="00FC7A8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Rozumím tomu, že diplomová práce je prvním vědeckým textem autorky a z tohoto pohledu si vážím její</w:t>
            </w:r>
            <w:r w:rsidR="004E752F">
              <w:rPr>
                <w:rFonts w:ascii="Arial" w:hAnsi="Arial" w:cs="Arial"/>
              </w:rPr>
              <w:t>ho</w:t>
            </w:r>
            <w:r>
              <w:rPr>
                <w:rFonts w:ascii="Arial" w:hAnsi="Arial" w:cs="Arial"/>
              </w:rPr>
              <w:t xml:space="preserve"> ambiciózní</w:t>
            </w:r>
            <w:r w:rsidR="004E752F">
              <w:rPr>
                <w:rFonts w:ascii="Arial" w:hAnsi="Arial" w:cs="Arial"/>
              </w:rPr>
              <w:t>ho</w:t>
            </w:r>
            <w:r>
              <w:rPr>
                <w:rFonts w:ascii="Arial" w:hAnsi="Arial" w:cs="Arial"/>
              </w:rPr>
              <w:t xml:space="preserve"> přístup</w:t>
            </w:r>
            <w:r w:rsidR="004E752F"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</w:rPr>
              <w:t>.</w:t>
            </w:r>
            <w:r w:rsidR="00174BE7">
              <w:rPr>
                <w:rFonts w:ascii="Arial" w:hAnsi="Arial" w:cs="Arial"/>
              </w:rPr>
              <w:t xml:space="preserve"> Jenomže někdy ambice nestačí.</w:t>
            </w:r>
          </w:p>
          <w:p w:rsidR="00FC7A86" w:rsidRDefault="00FC7A86" w:rsidP="00FC7A8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Diplomovou práci doporučuji k obhajobě.</w:t>
            </w:r>
          </w:p>
          <w:p w:rsidR="00174BE7" w:rsidRPr="00FE6AE7" w:rsidRDefault="00174BE7" w:rsidP="00FC7A8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C7A86" w:rsidRDefault="00FC7A8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Otázky k obhajobě:</w:t>
            </w:r>
          </w:p>
          <w:p w:rsidR="000C68B8" w:rsidRPr="001E6007" w:rsidRDefault="000B7DFA" w:rsidP="001E600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 jsou vlastně ty </w:t>
            </w:r>
            <w:r w:rsidRPr="00AE5F97">
              <w:rPr>
                <w:rFonts w:ascii="Arial" w:hAnsi="Arial" w:cs="Arial"/>
                <w:b/>
              </w:rPr>
              <w:t>koncepty</w:t>
            </w:r>
            <w:r>
              <w:rPr>
                <w:rFonts w:ascii="Arial" w:hAnsi="Arial" w:cs="Arial"/>
              </w:rPr>
              <w:t xml:space="preserve"> řízení…? Vyjmenujte nejméně tři.</w:t>
            </w:r>
          </w:p>
          <w:p w:rsidR="001E6007" w:rsidRPr="001E6007" w:rsidRDefault="001E6007" w:rsidP="001E600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čem jsou tedy ty </w:t>
            </w:r>
            <w:r w:rsidRPr="00AE5F97">
              <w:rPr>
                <w:rFonts w:ascii="Arial" w:hAnsi="Arial" w:cs="Arial"/>
                <w:b/>
              </w:rPr>
              <w:t>inovace</w:t>
            </w:r>
            <w:r>
              <w:rPr>
                <w:rFonts w:ascii="Arial" w:hAnsi="Arial" w:cs="Arial"/>
              </w:rPr>
              <w:t xml:space="preserve"> žákovského učení</w:t>
            </w:r>
            <w:r w:rsidR="00174BE7">
              <w:rPr>
                <w:rFonts w:ascii="Arial" w:hAnsi="Arial" w:cs="Arial"/>
              </w:rPr>
              <w:t xml:space="preserve"> dle vašeho výzkumu</w:t>
            </w:r>
            <w:r>
              <w:rPr>
                <w:rFonts w:ascii="Arial" w:hAnsi="Arial" w:cs="Arial"/>
              </w:rPr>
              <w:t xml:space="preserve">? Vyjmenujte </w:t>
            </w:r>
            <w:r w:rsidR="000B7DFA">
              <w:rPr>
                <w:rFonts w:ascii="Arial" w:hAnsi="Arial" w:cs="Arial"/>
              </w:rPr>
              <w:t xml:space="preserve">alespoň </w:t>
            </w:r>
            <w:r>
              <w:rPr>
                <w:rFonts w:ascii="Arial" w:hAnsi="Arial" w:cs="Arial"/>
              </w:rPr>
              <w:t>tři.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A960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0F235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FE6AE7">
              <w:rPr>
                <w:rFonts w:ascii="Arial" w:hAnsi="Arial" w:cs="Arial"/>
              </w:rPr>
              <w:t>2. 5. 2021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164469" w:rsidRDefault="00164469" w:rsidP="00164469">
      <w:pPr>
        <w:rPr>
          <w:rFonts w:ascii="Arial" w:hAnsi="Arial" w:cs="Arial"/>
        </w:rPr>
      </w:pPr>
    </w:p>
    <w:p w:rsidR="001221F9" w:rsidRDefault="001221F9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C72" w:rsidRDefault="00AE5C72" w:rsidP="00164469">
      <w:pPr>
        <w:spacing w:after="0" w:line="240" w:lineRule="auto"/>
      </w:pPr>
      <w:r>
        <w:separator/>
      </w:r>
    </w:p>
  </w:endnote>
  <w:endnote w:type="continuationSeparator" w:id="0">
    <w:p w:rsidR="00AE5C72" w:rsidRDefault="00AE5C72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C72" w:rsidRDefault="00AE5C72" w:rsidP="00164469">
      <w:pPr>
        <w:spacing w:after="0" w:line="240" w:lineRule="auto"/>
      </w:pPr>
      <w:r>
        <w:separator/>
      </w:r>
    </w:p>
  </w:footnote>
  <w:footnote w:type="continuationSeparator" w:id="0">
    <w:p w:rsidR="00AE5C72" w:rsidRDefault="00AE5C72" w:rsidP="00164469">
      <w:pPr>
        <w:spacing w:after="0" w:line="240" w:lineRule="auto"/>
      </w:pPr>
      <w:r>
        <w:continuationSeparator/>
      </w:r>
    </w:p>
  </w:footnote>
  <w:footnote w:id="1">
    <w:p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A5440"/>
    <w:multiLevelType w:val="hybridMultilevel"/>
    <w:tmpl w:val="D7824B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745646"/>
    <w:multiLevelType w:val="multilevel"/>
    <w:tmpl w:val="5FF0F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4469"/>
    <w:rsid w:val="000B7DFA"/>
    <w:rsid w:val="000C68B8"/>
    <w:rsid w:val="000F2356"/>
    <w:rsid w:val="001221F9"/>
    <w:rsid w:val="00125FB3"/>
    <w:rsid w:val="001518D2"/>
    <w:rsid w:val="00164469"/>
    <w:rsid w:val="00174BE7"/>
    <w:rsid w:val="001751B1"/>
    <w:rsid w:val="001E6007"/>
    <w:rsid w:val="00264589"/>
    <w:rsid w:val="00264CF1"/>
    <w:rsid w:val="00342D74"/>
    <w:rsid w:val="00390140"/>
    <w:rsid w:val="00427B49"/>
    <w:rsid w:val="004D1C11"/>
    <w:rsid w:val="004E752F"/>
    <w:rsid w:val="005134AE"/>
    <w:rsid w:val="00572A8F"/>
    <w:rsid w:val="005809B7"/>
    <w:rsid w:val="005B0DD1"/>
    <w:rsid w:val="00644301"/>
    <w:rsid w:val="00660E55"/>
    <w:rsid w:val="007B3852"/>
    <w:rsid w:val="0080396F"/>
    <w:rsid w:val="00832719"/>
    <w:rsid w:val="0085298D"/>
    <w:rsid w:val="00875DAF"/>
    <w:rsid w:val="0088121A"/>
    <w:rsid w:val="0088597F"/>
    <w:rsid w:val="00891BB8"/>
    <w:rsid w:val="009F1B98"/>
    <w:rsid w:val="00A92F0C"/>
    <w:rsid w:val="00A96069"/>
    <w:rsid w:val="00A96683"/>
    <w:rsid w:val="00AE5C72"/>
    <w:rsid w:val="00AE5F97"/>
    <w:rsid w:val="00B6668D"/>
    <w:rsid w:val="00CA332E"/>
    <w:rsid w:val="00DB07CE"/>
    <w:rsid w:val="00E76548"/>
    <w:rsid w:val="00F00809"/>
    <w:rsid w:val="00F23582"/>
    <w:rsid w:val="00F47759"/>
    <w:rsid w:val="00FC7A86"/>
    <w:rsid w:val="00FE44B2"/>
    <w:rsid w:val="00FE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8C019"/>
  <w15:docId w15:val="{7BDD63E3-EB8B-43CE-AC34-06CAA6427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  <w:style w:type="character" w:styleId="Hypertextovodkaz">
    <w:name w:val="Hyperlink"/>
    <w:basedOn w:val="Standardnpsmoodstavce"/>
    <w:uiPriority w:val="99"/>
    <w:semiHidden/>
    <w:unhideWhenUsed/>
    <w:rsid w:val="001518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E6007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0B7D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s.wikipedia.org/wiki/%C4%8Cten%C3%A1%C5%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701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Eva Kolářová</cp:lastModifiedBy>
  <cp:revision>8</cp:revision>
  <cp:lastPrinted>2018-04-21T18:26:00Z</cp:lastPrinted>
  <dcterms:created xsi:type="dcterms:W3CDTF">2021-05-02T18:04:00Z</dcterms:created>
  <dcterms:modified xsi:type="dcterms:W3CDTF">2021-05-03T11:48:00Z</dcterms:modified>
</cp:coreProperties>
</file>