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7"/>
        <w:gridCol w:w="376"/>
        <w:gridCol w:w="377"/>
        <w:gridCol w:w="391"/>
        <w:gridCol w:w="391"/>
        <w:gridCol w:w="376"/>
        <w:gridCol w:w="363"/>
      </w:tblGrid>
      <w:tr w:rsidR="005D76EE" w:rsidRPr="007708A0" w14:paraId="2A99A6EA" w14:textId="77777777" w:rsidTr="00957D02">
        <w:tc>
          <w:tcPr>
            <w:tcW w:w="5000" w:type="pct"/>
            <w:gridSpan w:val="8"/>
          </w:tcPr>
          <w:p w14:paraId="40557C98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034CA445" w14:textId="77777777" w:rsidTr="00832F99">
        <w:tc>
          <w:tcPr>
            <w:tcW w:w="1765" w:type="pct"/>
          </w:tcPr>
          <w:p w14:paraId="63A534B9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53E4959E" w14:textId="2BBA00B6" w:rsidR="005D76EE" w:rsidRPr="00966930" w:rsidRDefault="00966930" w:rsidP="0096693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583F">
              <w:rPr>
                <w:rFonts w:asciiTheme="minorHAnsi" w:hAnsiTheme="minorHAnsi" w:cstheme="minorHAnsi"/>
              </w:rPr>
              <w:t>Barbora Adamicová</w:t>
            </w:r>
          </w:p>
        </w:tc>
      </w:tr>
      <w:tr w:rsidR="005D76EE" w:rsidRPr="007708A0" w14:paraId="2196A90D" w14:textId="77777777" w:rsidTr="00832F99">
        <w:tc>
          <w:tcPr>
            <w:tcW w:w="1765" w:type="pct"/>
          </w:tcPr>
          <w:p w14:paraId="2E46A4B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6728C190" w14:textId="0E042897" w:rsidR="005D76EE" w:rsidRPr="00966930" w:rsidRDefault="00966930" w:rsidP="0096693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583F">
              <w:rPr>
                <w:rFonts w:asciiTheme="minorHAnsi" w:hAnsiTheme="minorHAnsi" w:cstheme="minorHAnsi"/>
              </w:rPr>
              <w:t>Možnosti rozvíjení počátečního psaní v předškolním věku</w:t>
            </w:r>
          </w:p>
        </w:tc>
      </w:tr>
      <w:tr w:rsidR="005D76EE" w:rsidRPr="007708A0" w14:paraId="43EA6C44" w14:textId="77777777" w:rsidTr="00832F99">
        <w:tc>
          <w:tcPr>
            <w:tcW w:w="1765" w:type="pct"/>
          </w:tcPr>
          <w:p w14:paraId="2BE0153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4E9BA3DE" w14:textId="6B86496E" w:rsidR="005D76EE" w:rsidRPr="007708A0" w:rsidRDefault="009669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Peter Gavora</w:t>
            </w:r>
          </w:p>
        </w:tc>
      </w:tr>
      <w:tr w:rsidR="005D76EE" w:rsidRPr="007708A0" w14:paraId="7930CCAE" w14:textId="77777777" w:rsidTr="00832F99">
        <w:tc>
          <w:tcPr>
            <w:tcW w:w="1765" w:type="pct"/>
          </w:tcPr>
          <w:p w14:paraId="134846C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14:paraId="56CFB3C7" w14:textId="747F731A" w:rsidR="005D76EE" w:rsidRPr="007708A0" w:rsidRDefault="009669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UMŠ</w:t>
            </w:r>
          </w:p>
        </w:tc>
      </w:tr>
      <w:tr w:rsidR="005D76EE" w:rsidRPr="007708A0" w14:paraId="61C30047" w14:textId="77777777" w:rsidTr="00832F99">
        <w:tc>
          <w:tcPr>
            <w:tcW w:w="1765" w:type="pct"/>
          </w:tcPr>
          <w:p w14:paraId="602924E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257A595D" w14:textId="4DF447BD" w:rsidR="005D76EE" w:rsidRPr="007708A0" w:rsidRDefault="00966930" w:rsidP="00957D02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5D76EE" w:rsidRPr="007708A0" w14:paraId="350EF29B" w14:textId="77777777" w:rsidTr="00832F99">
        <w:tc>
          <w:tcPr>
            <w:tcW w:w="1765" w:type="pct"/>
            <w:vAlign w:val="center"/>
          </w:tcPr>
          <w:p w14:paraId="10EE862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299E32C8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1074F606" w14:textId="77777777" w:rsidTr="00957D02">
        <w:tc>
          <w:tcPr>
            <w:tcW w:w="5000" w:type="pct"/>
            <w:gridSpan w:val="8"/>
            <w:shd w:val="clear" w:color="auto" w:fill="A6A6A6"/>
          </w:tcPr>
          <w:p w14:paraId="197DF6E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0E102FEB" w14:textId="77777777" w:rsidTr="00832F99">
        <w:tc>
          <w:tcPr>
            <w:tcW w:w="3743" w:type="pct"/>
            <w:gridSpan w:val="2"/>
          </w:tcPr>
          <w:p w14:paraId="720F075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45987EA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6407B0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2BBAC21" w14:textId="65B3D267" w:rsidR="005D76EE" w:rsidRPr="007708A0" w:rsidRDefault="009669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4C754D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E0F8B4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55E4F2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553CF34" w14:textId="77777777" w:rsidTr="00832F99">
        <w:tc>
          <w:tcPr>
            <w:tcW w:w="3743" w:type="pct"/>
            <w:gridSpan w:val="2"/>
          </w:tcPr>
          <w:p w14:paraId="1E0AF130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24D3755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F4A29BB" w14:textId="3E9BB4C0" w:rsidR="005D76EE" w:rsidRPr="007708A0" w:rsidRDefault="009669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B2FC69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2E1AE8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6F027B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630485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46715189" w14:textId="77777777" w:rsidTr="00832F99">
        <w:tc>
          <w:tcPr>
            <w:tcW w:w="3743" w:type="pct"/>
            <w:gridSpan w:val="2"/>
          </w:tcPr>
          <w:p w14:paraId="0B40CE1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502E234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50CA1C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0A8201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CE424C3" w14:textId="767202D6" w:rsidR="005D76EE" w:rsidRPr="007708A0" w:rsidRDefault="009669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07634A3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72235A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2B1F9DC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0451D70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1E9A4C19" w14:textId="77777777" w:rsidTr="00832F99">
        <w:tc>
          <w:tcPr>
            <w:tcW w:w="3743" w:type="pct"/>
            <w:gridSpan w:val="2"/>
          </w:tcPr>
          <w:p w14:paraId="10CB451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61273B5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91CF963" w14:textId="0EE3CAD3" w:rsidR="005D76EE" w:rsidRPr="007708A0" w:rsidRDefault="009669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79810F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FCF06C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443EB9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CB1DDE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4720B37" w14:textId="77777777" w:rsidTr="00832F99">
        <w:tc>
          <w:tcPr>
            <w:tcW w:w="3743" w:type="pct"/>
            <w:gridSpan w:val="2"/>
          </w:tcPr>
          <w:p w14:paraId="20660D8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0621176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E8CC3AF" w14:textId="53E8B686" w:rsidR="005D76EE" w:rsidRPr="007708A0" w:rsidRDefault="009669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93BD98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815F34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D22CAB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AC7220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35FAE0C8" w14:textId="77777777" w:rsidTr="00832F99">
        <w:tc>
          <w:tcPr>
            <w:tcW w:w="3743" w:type="pct"/>
            <w:gridSpan w:val="2"/>
          </w:tcPr>
          <w:p w14:paraId="7625032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04F829D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F6A226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5B6A893" w14:textId="21AF2386" w:rsidR="005D76EE" w:rsidRPr="007708A0" w:rsidRDefault="009669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B6E037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687D3E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3DA3A4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B59E4A9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48E1F7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015CDC95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2A5E55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5A356ACE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286F1A8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DF1965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8218AE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9D9BC91" w14:textId="56F29449" w:rsidR="005D76EE" w:rsidRPr="007708A0" w:rsidRDefault="009669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123F6E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BC472F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A7AF5D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932A31B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E4F41D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19EC41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2D60D35" w14:textId="332F8EBC" w:rsidR="005D76EE" w:rsidRPr="007708A0" w:rsidRDefault="009669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8C59C7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00F945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0BB6A4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0E841D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C4FCD8C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6A82B8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C9A744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C6B449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A327639" w14:textId="42839072" w:rsidR="005D76EE" w:rsidRPr="007708A0" w:rsidRDefault="009669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CEE32B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91D41D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272E1D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9AD3B5A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4C8D742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48A54CF7" w14:textId="77777777" w:rsidTr="00832F99">
        <w:tc>
          <w:tcPr>
            <w:tcW w:w="3743" w:type="pct"/>
            <w:gridSpan w:val="2"/>
          </w:tcPr>
          <w:p w14:paraId="35CAE75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4419501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A235722" w14:textId="4C495090" w:rsidR="005D76EE" w:rsidRPr="007708A0" w:rsidRDefault="009669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8D26AB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B551DF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B6B4FA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EDB284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75C9A58" w14:textId="77777777" w:rsidTr="00832F99">
        <w:tc>
          <w:tcPr>
            <w:tcW w:w="3743" w:type="pct"/>
            <w:gridSpan w:val="2"/>
          </w:tcPr>
          <w:p w14:paraId="08866E6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28465AF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E1D28CD" w14:textId="33A47469" w:rsidR="005D76EE" w:rsidRPr="007708A0" w:rsidRDefault="009669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FB2FD3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0A9F2E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2D8C81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181B07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E56AA48" w14:textId="77777777" w:rsidTr="00957D02">
        <w:tc>
          <w:tcPr>
            <w:tcW w:w="5000" w:type="pct"/>
            <w:gridSpan w:val="8"/>
          </w:tcPr>
          <w:p w14:paraId="5906DC5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58123F48" w14:textId="488D9ACB" w:rsidR="00966930" w:rsidRPr="0076583F" w:rsidRDefault="00966930" w:rsidP="0096693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583F">
              <w:rPr>
                <w:rFonts w:asciiTheme="minorHAnsi" w:hAnsiTheme="minorHAnsi" w:cstheme="minorHAnsi"/>
              </w:rPr>
              <w:t xml:space="preserve">Bakalářská práce se zabývá aktuální problematikou. Počátečnímu psaní totiž musí být věnována pozornost již v mateřské škole, protože vytváří důležitý předpoklad pro rozvoj gramotnosti na počátku školního vzdělávání. Teoretická část práce má linii vedoucí od obecného pojmu gramotnost ke čtenářské gramotnosti, </w:t>
            </w:r>
            <w:proofErr w:type="spellStart"/>
            <w:r w:rsidRPr="0076583F">
              <w:rPr>
                <w:rFonts w:asciiTheme="minorHAnsi" w:hAnsiTheme="minorHAnsi" w:cstheme="minorHAnsi"/>
              </w:rPr>
              <w:t>předčtenářské</w:t>
            </w:r>
            <w:proofErr w:type="spellEnd"/>
            <w:r w:rsidRPr="0076583F">
              <w:rPr>
                <w:rFonts w:asciiTheme="minorHAnsi" w:hAnsiTheme="minorHAnsi" w:cstheme="minorHAnsi"/>
              </w:rPr>
              <w:t xml:space="preserve"> gramotnosti a </w:t>
            </w:r>
            <w:proofErr w:type="spellStart"/>
            <w:r w:rsidRPr="0076583F">
              <w:rPr>
                <w:rFonts w:asciiTheme="minorHAnsi" w:hAnsiTheme="minorHAnsi" w:cstheme="minorHAnsi"/>
              </w:rPr>
              <w:t>gramotnostně</w:t>
            </w:r>
            <w:proofErr w:type="spellEnd"/>
            <w:r w:rsidRPr="0076583F">
              <w:rPr>
                <w:rFonts w:asciiTheme="minorHAnsi" w:hAnsiTheme="minorHAnsi" w:cstheme="minorHAnsi"/>
              </w:rPr>
              <w:t xml:space="preserve"> podnětnému prostředí. Kapitola 2 by měla být rozčleněna na 2 samostatné kapitoly – počáteční psaní by si zasloužilo oddělenou kapitolu. Navrhovaný soubor aktivit je racionální a byl proveden efektivně. </w:t>
            </w:r>
            <w:r w:rsidR="005F6F46">
              <w:rPr>
                <w:rFonts w:asciiTheme="minorHAnsi" w:hAnsiTheme="minorHAnsi" w:cstheme="minorHAnsi"/>
              </w:rPr>
              <w:t>O</w:t>
            </w:r>
            <w:r w:rsidRPr="0076583F">
              <w:rPr>
                <w:rFonts w:asciiTheme="minorHAnsi" w:hAnsiTheme="minorHAnsi" w:cstheme="minorHAnsi"/>
              </w:rPr>
              <w:t xml:space="preserve">cenění si zaslouží komplexní charakter aktivit a šíře oblastí, zahrnující také aktivity na rozvoj jemné či hrubé motoriky, zrakové a sluchové vnímání atd. Vhodná je gradace provedené činností a jejich členitost. Očekával bych poněkud rozsáhlejší a hlubší sebereflexi studentky. Citace v textu nejsou podle normy APA: Petrová &amp; </w:t>
            </w:r>
            <w:proofErr w:type="spellStart"/>
            <w:r w:rsidRPr="0076583F">
              <w:rPr>
                <w:rFonts w:asciiTheme="minorHAnsi" w:hAnsiTheme="minorHAnsi" w:cstheme="minorHAnsi"/>
              </w:rPr>
              <w:t>Zápotočná</w:t>
            </w:r>
            <w:proofErr w:type="spellEnd"/>
            <w:r w:rsidRPr="0076583F">
              <w:rPr>
                <w:rFonts w:asciiTheme="minorHAnsi" w:hAnsiTheme="minorHAnsi" w:cstheme="minorHAnsi"/>
              </w:rPr>
              <w:t xml:space="preserve"> (2010); (Kropáčková, Wildová, </w:t>
            </w:r>
            <w:proofErr w:type="spellStart"/>
            <w:r w:rsidRPr="0076583F">
              <w:rPr>
                <w:rFonts w:asciiTheme="minorHAnsi" w:hAnsiTheme="minorHAnsi" w:cstheme="minorHAnsi"/>
              </w:rPr>
              <w:t>Kucharská</w:t>
            </w:r>
            <w:proofErr w:type="spellEnd"/>
            <w:r w:rsidRPr="0076583F">
              <w:rPr>
                <w:rFonts w:asciiTheme="minorHAnsi" w:hAnsiTheme="minorHAnsi" w:cstheme="minorHAnsi"/>
              </w:rPr>
              <w:t xml:space="preserve">, 2014); Allen a </w:t>
            </w:r>
            <w:proofErr w:type="spellStart"/>
            <w:r w:rsidRPr="0076583F">
              <w:rPr>
                <w:rFonts w:asciiTheme="minorHAnsi" w:hAnsiTheme="minorHAnsi" w:cstheme="minorHAnsi"/>
              </w:rPr>
              <w:t>Marotz</w:t>
            </w:r>
            <w:proofErr w:type="spellEnd"/>
            <w:r w:rsidRPr="0076583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76583F">
              <w:rPr>
                <w:rFonts w:asciiTheme="minorHAnsi" w:hAnsiTheme="minorHAnsi" w:cstheme="minorHAnsi"/>
              </w:rPr>
              <w:t>2008) apod.</w:t>
            </w:r>
          </w:p>
          <w:p w14:paraId="774006ED" w14:textId="77777777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9BF3947" w14:textId="77777777" w:rsidTr="00957D02">
        <w:tc>
          <w:tcPr>
            <w:tcW w:w="5000" w:type="pct"/>
            <w:gridSpan w:val="8"/>
          </w:tcPr>
          <w:p w14:paraId="0DCF737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14:paraId="5F316694" w14:textId="77777777" w:rsidR="00966930" w:rsidRPr="0076583F" w:rsidRDefault="00966930" w:rsidP="0096693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583F">
              <w:rPr>
                <w:rFonts w:asciiTheme="minorHAnsi" w:hAnsiTheme="minorHAnsi" w:cstheme="minorHAnsi"/>
              </w:rPr>
              <w:lastRenderedPageBreak/>
              <w:t>1 Co vás v produkci dětí nejvíce pozitivně překvapilo?</w:t>
            </w:r>
          </w:p>
          <w:p w14:paraId="05391981" w14:textId="3D2EEE4D" w:rsidR="00966930" w:rsidRPr="0076583F" w:rsidRDefault="00966930" w:rsidP="0096693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583F">
              <w:rPr>
                <w:rFonts w:asciiTheme="minorHAnsi" w:hAnsiTheme="minorHAnsi" w:cstheme="minorHAnsi"/>
              </w:rPr>
              <w:t xml:space="preserve">2 </w:t>
            </w:r>
            <w:r>
              <w:rPr>
                <w:rFonts w:asciiTheme="minorHAnsi" w:hAnsiTheme="minorHAnsi" w:cstheme="minorHAnsi"/>
              </w:rPr>
              <w:t>V</w:t>
            </w:r>
            <w:r w:rsidRPr="0076583F">
              <w:rPr>
                <w:rFonts w:asciiTheme="minorHAnsi" w:hAnsiTheme="minorHAnsi" w:cstheme="minorHAnsi"/>
              </w:rPr>
              <w:t> čem spočíval vás specifický přístup k dítěti odlišné národnosti?</w:t>
            </w:r>
          </w:p>
          <w:p w14:paraId="6A8E221A" w14:textId="39F6A672" w:rsidR="004F3C7F" w:rsidRPr="007708A0" w:rsidRDefault="004F3C7F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77C2F69" w14:textId="77777777" w:rsidTr="00832F99">
        <w:tc>
          <w:tcPr>
            <w:tcW w:w="3743" w:type="pct"/>
            <w:gridSpan w:val="2"/>
          </w:tcPr>
          <w:p w14:paraId="68053FF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2C73EB8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761E889B" w14:textId="4C78CA87" w:rsidR="005D76EE" w:rsidRPr="007708A0" w:rsidRDefault="0096693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0C6B8CD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150792C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5E97121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649D095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BE518A2" w14:textId="77777777" w:rsidTr="00832F99">
        <w:tc>
          <w:tcPr>
            <w:tcW w:w="3743" w:type="pct"/>
            <w:gridSpan w:val="2"/>
            <w:vAlign w:val="center"/>
          </w:tcPr>
          <w:p w14:paraId="7233C30E" w14:textId="4D66ADC2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966930">
              <w:rPr>
                <w:rFonts w:ascii="Arial" w:hAnsi="Arial" w:cs="Arial"/>
              </w:rPr>
              <w:t>7.</w:t>
            </w:r>
            <w:r w:rsidR="005F6F46">
              <w:rPr>
                <w:rFonts w:ascii="Arial" w:hAnsi="Arial" w:cs="Arial"/>
              </w:rPr>
              <w:t xml:space="preserve"> </w:t>
            </w:r>
            <w:r w:rsidR="00966930">
              <w:rPr>
                <w:rFonts w:ascii="Arial" w:hAnsi="Arial" w:cs="Arial"/>
              </w:rPr>
              <w:t>5.</w:t>
            </w:r>
            <w:r w:rsidR="005F6F46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966930">
              <w:rPr>
                <w:rFonts w:ascii="Arial" w:hAnsi="Arial" w:cs="Arial"/>
              </w:rPr>
              <w:t>2021</w:t>
            </w:r>
          </w:p>
        </w:tc>
        <w:tc>
          <w:tcPr>
            <w:tcW w:w="1257" w:type="pct"/>
            <w:gridSpan w:val="6"/>
            <w:vAlign w:val="center"/>
          </w:tcPr>
          <w:p w14:paraId="46CEF04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6EEEB8D8" w14:textId="77777777" w:rsidR="005D76EE" w:rsidRDefault="005D76EE" w:rsidP="005D76EE"/>
    <w:p w14:paraId="573626EF" w14:textId="77777777" w:rsidR="00BD32D9" w:rsidRDefault="00B33FD2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95922" w14:textId="77777777" w:rsidR="00B33FD2" w:rsidRDefault="00B33FD2" w:rsidP="005D76EE">
      <w:pPr>
        <w:spacing w:after="0" w:line="240" w:lineRule="auto"/>
      </w:pPr>
      <w:r>
        <w:separator/>
      </w:r>
    </w:p>
  </w:endnote>
  <w:endnote w:type="continuationSeparator" w:id="0">
    <w:p w14:paraId="3F2757DA" w14:textId="77777777" w:rsidR="00B33FD2" w:rsidRDefault="00B33FD2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6F0F7" w14:textId="77777777" w:rsidR="00B33FD2" w:rsidRDefault="00B33FD2" w:rsidP="005D76EE">
      <w:pPr>
        <w:spacing w:after="0" w:line="240" w:lineRule="auto"/>
      </w:pPr>
      <w:r>
        <w:separator/>
      </w:r>
    </w:p>
  </w:footnote>
  <w:footnote w:type="continuationSeparator" w:id="0">
    <w:p w14:paraId="18112428" w14:textId="77777777" w:rsidR="00B33FD2" w:rsidRDefault="00B33FD2" w:rsidP="005D76EE">
      <w:pPr>
        <w:spacing w:after="0" w:line="240" w:lineRule="auto"/>
      </w:pPr>
      <w:r>
        <w:continuationSeparator/>
      </w:r>
    </w:p>
  </w:footnote>
  <w:footnote w:id="1">
    <w:p w14:paraId="7225F2D1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1E4DD4"/>
    <w:rsid w:val="001E7C2C"/>
    <w:rsid w:val="0020311D"/>
    <w:rsid w:val="00323AE5"/>
    <w:rsid w:val="00477FDB"/>
    <w:rsid w:val="00480118"/>
    <w:rsid w:val="004F3C7F"/>
    <w:rsid w:val="004F59C7"/>
    <w:rsid w:val="00553FF0"/>
    <w:rsid w:val="005D76EE"/>
    <w:rsid w:val="005F6F46"/>
    <w:rsid w:val="00740026"/>
    <w:rsid w:val="00812034"/>
    <w:rsid w:val="00832F99"/>
    <w:rsid w:val="00852404"/>
    <w:rsid w:val="00966930"/>
    <w:rsid w:val="009C4D29"/>
    <w:rsid w:val="00A8522D"/>
    <w:rsid w:val="00AF7CA2"/>
    <w:rsid w:val="00B33FD2"/>
    <w:rsid w:val="00B35F27"/>
    <w:rsid w:val="00C60603"/>
    <w:rsid w:val="00C67E53"/>
    <w:rsid w:val="00E445EF"/>
    <w:rsid w:val="00E80E16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919F"/>
  <w15:docId w15:val="{7C7F39CE-0CB1-44E2-8A8C-5C92B328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3</cp:revision>
  <cp:lastPrinted>2018-05-02T14:21:00Z</cp:lastPrinted>
  <dcterms:created xsi:type="dcterms:W3CDTF">2021-05-10T12:34:00Z</dcterms:created>
  <dcterms:modified xsi:type="dcterms:W3CDTF">2021-05-10T12:36:00Z</dcterms:modified>
</cp:coreProperties>
</file>