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873EE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63980" w:rsidRPr="00A63980">
        <w:rPr>
          <w:b/>
          <w:i/>
          <w:sz w:val="22"/>
          <w:szCs w:val="22"/>
        </w:rPr>
        <w:t>Pavlík Adam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Mgr. Jan Kramoliš,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C0AE5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3980" w:rsidRPr="00A63980">
        <w:rPr>
          <w:b/>
          <w:i/>
          <w:sz w:val="22"/>
          <w:szCs w:val="22"/>
        </w:rPr>
        <w:t>Analýza marketingové komunikace Městského karvinského 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b/>
                <w:snapToGrid w:val="0"/>
                <w:color w:val="000000"/>
              </w:rPr>
            </w:r>
            <w:r w:rsidR="00C36D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6DA1">
              <w:rPr>
                <w:snapToGrid w:val="0"/>
                <w:color w:val="000000"/>
              </w:rPr>
            </w:r>
            <w:r w:rsidR="00C36D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239B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D6E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6E1B">
        <w:rPr>
          <w:i/>
          <w:noProof/>
        </w:rPr>
        <w:t>Bakalářská práce je standartní st</w:t>
      </w:r>
      <w:r w:rsidR="006812B2">
        <w:rPr>
          <w:i/>
          <w:noProof/>
        </w:rPr>
        <w:t>r</w:t>
      </w:r>
      <w:r w:rsidR="000D6E1B">
        <w:rPr>
          <w:i/>
          <w:noProof/>
        </w:rPr>
        <w:t xml:space="preserve">uktury a rozsahu. Text a kapitoly jsou logicky provázané a splňují požadavky na BP. Student provedl </w:t>
      </w:r>
      <w:r w:rsidR="00F7147F">
        <w:rPr>
          <w:i/>
          <w:noProof/>
        </w:rPr>
        <w:t xml:space="preserve">analýzy </w:t>
      </w:r>
      <w:r w:rsidR="006812B2">
        <w:rPr>
          <w:i/>
          <w:noProof/>
        </w:rPr>
        <w:t>4</w:t>
      </w:r>
      <w:r w:rsidR="00F7147F">
        <w:rPr>
          <w:i/>
          <w:noProof/>
        </w:rPr>
        <w:t>P, PEST a SWOT</w:t>
      </w:r>
      <w:r w:rsidR="000D6E1B">
        <w:rPr>
          <w:i/>
          <w:noProof/>
        </w:rPr>
        <w:t>.</w:t>
      </w:r>
      <w:r w:rsidR="00896D25">
        <w:rPr>
          <w:i/>
          <w:noProof/>
        </w:rPr>
        <w:t xml:space="preserve"> </w:t>
      </w:r>
      <w:r w:rsidR="00F7147F">
        <w:rPr>
          <w:i/>
          <w:noProof/>
        </w:rPr>
        <w:t>Dále také provedl marketingový výzkum o vzorku</w:t>
      </w:r>
      <w:r w:rsidR="000A1CD4">
        <w:rPr>
          <w:i/>
          <w:noProof/>
        </w:rPr>
        <w:t xml:space="preserve"> 159 respondentů. U výzkumu si stanovil a statisticky vyhodnotil hypotézy.</w:t>
      </w:r>
      <w:r w:rsidR="000D6E1B">
        <w:rPr>
          <w:i/>
          <w:noProof/>
        </w:rPr>
        <w:t xml:space="preserve"> </w:t>
      </w:r>
    </w:p>
    <w:p w:rsidR="000D6E1B" w:rsidRDefault="00564303" w:rsidP="003E1491">
      <w:pPr>
        <w:rPr>
          <w:i/>
          <w:noProof/>
        </w:rPr>
      </w:pPr>
      <w:r>
        <w:rPr>
          <w:i/>
          <w:noProof/>
        </w:rPr>
        <w:t xml:space="preserve">Návrhy </w:t>
      </w:r>
      <w:r w:rsidR="00D73DFD">
        <w:rPr>
          <w:i/>
          <w:noProof/>
        </w:rPr>
        <w:t>jsou vhodné a</w:t>
      </w:r>
      <w:r w:rsidR="007E7E51">
        <w:rPr>
          <w:i/>
          <w:noProof/>
        </w:rPr>
        <w:t xml:space="preserve"> aplikovatelné</w:t>
      </w:r>
      <w:r w:rsidR="000D6E1B">
        <w:rPr>
          <w:i/>
          <w:noProof/>
        </w:rPr>
        <w:t xml:space="preserve">. </w:t>
      </w:r>
    </w:p>
    <w:p w:rsidR="000D6E1B" w:rsidRDefault="000D6E1B" w:rsidP="003E1491">
      <w:pPr>
        <w:rPr>
          <w:i/>
          <w:noProof/>
        </w:rPr>
      </w:pPr>
    </w:p>
    <w:p w:rsidR="00DC219A" w:rsidRPr="00AE58C9" w:rsidRDefault="000D6E1B" w:rsidP="003E1491">
      <w:pPr>
        <w:rPr>
          <w:i/>
        </w:rPr>
      </w:pPr>
      <w:r>
        <w:rPr>
          <w:i/>
          <w:noProof/>
        </w:rPr>
        <w:t xml:space="preserve">K práci nemám dotazy.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6DA1">
        <w:rPr>
          <w:i/>
        </w:rPr>
      </w:r>
      <w:r w:rsidR="00C36DA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6DA1">
        <w:rPr>
          <w:i/>
        </w:rPr>
      </w:r>
      <w:r w:rsidR="00C36DA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C0AE5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A1" w:rsidRDefault="00C36DA1">
      <w:r>
        <w:separator/>
      </w:r>
    </w:p>
  </w:endnote>
  <w:endnote w:type="continuationSeparator" w:id="0">
    <w:p w:rsidR="00C36DA1" w:rsidRDefault="00C3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A1" w:rsidRDefault="00C36DA1">
      <w:r>
        <w:separator/>
      </w:r>
    </w:p>
  </w:footnote>
  <w:footnote w:type="continuationSeparator" w:id="0">
    <w:p w:rsidR="00C36DA1" w:rsidRDefault="00C36DA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A1CD4"/>
    <w:rsid w:val="000B53DA"/>
    <w:rsid w:val="000C21A9"/>
    <w:rsid w:val="000D6E1B"/>
    <w:rsid w:val="000E1EDC"/>
    <w:rsid w:val="000E4BED"/>
    <w:rsid w:val="00101245"/>
    <w:rsid w:val="00107EC6"/>
    <w:rsid w:val="00132C42"/>
    <w:rsid w:val="0016014F"/>
    <w:rsid w:val="001A03CD"/>
    <w:rsid w:val="001A6F9F"/>
    <w:rsid w:val="001B5B85"/>
    <w:rsid w:val="001C03C7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4303"/>
    <w:rsid w:val="00566326"/>
    <w:rsid w:val="00580F5F"/>
    <w:rsid w:val="005910F7"/>
    <w:rsid w:val="00591991"/>
    <w:rsid w:val="00592265"/>
    <w:rsid w:val="00592E87"/>
    <w:rsid w:val="00593D25"/>
    <w:rsid w:val="005A16E2"/>
    <w:rsid w:val="005B2F76"/>
    <w:rsid w:val="005C5600"/>
    <w:rsid w:val="005C64F3"/>
    <w:rsid w:val="005E1278"/>
    <w:rsid w:val="005F679A"/>
    <w:rsid w:val="005F755D"/>
    <w:rsid w:val="00660CE6"/>
    <w:rsid w:val="006671D8"/>
    <w:rsid w:val="006812B2"/>
    <w:rsid w:val="006B5581"/>
    <w:rsid w:val="006F1B78"/>
    <w:rsid w:val="007138F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E51"/>
    <w:rsid w:val="00812F58"/>
    <w:rsid w:val="008375DD"/>
    <w:rsid w:val="00837ABF"/>
    <w:rsid w:val="00861229"/>
    <w:rsid w:val="008664B3"/>
    <w:rsid w:val="00873AF9"/>
    <w:rsid w:val="00873EE7"/>
    <w:rsid w:val="00882024"/>
    <w:rsid w:val="008875A8"/>
    <w:rsid w:val="00896D25"/>
    <w:rsid w:val="00897167"/>
    <w:rsid w:val="008B6839"/>
    <w:rsid w:val="008D5A6F"/>
    <w:rsid w:val="00913AF7"/>
    <w:rsid w:val="00922D6D"/>
    <w:rsid w:val="00934EE5"/>
    <w:rsid w:val="00971DE0"/>
    <w:rsid w:val="00983820"/>
    <w:rsid w:val="009A7D50"/>
    <w:rsid w:val="009B120D"/>
    <w:rsid w:val="009C0583"/>
    <w:rsid w:val="009C34E5"/>
    <w:rsid w:val="009D3840"/>
    <w:rsid w:val="00A0709B"/>
    <w:rsid w:val="00A11E00"/>
    <w:rsid w:val="00A421F7"/>
    <w:rsid w:val="00A57D9B"/>
    <w:rsid w:val="00A63980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6D90"/>
    <w:rsid w:val="00BB3802"/>
    <w:rsid w:val="00BF307F"/>
    <w:rsid w:val="00BF6B5D"/>
    <w:rsid w:val="00C2327A"/>
    <w:rsid w:val="00C30044"/>
    <w:rsid w:val="00C30264"/>
    <w:rsid w:val="00C36DA1"/>
    <w:rsid w:val="00C41425"/>
    <w:rsid w:val="00C447A8"/>
    <w:rsid w:val="00C72298"/>
    <w:rsid w:val="00C9306F"/>
    <w:rsid w:val="00CB4E27"/>
    <w:rsid w:val="00CD1219"/>
    <w:rsid w:val="00D71CB4"/>
    <w:rsid w:val="00D73DFD"/>
    <w:rsid w:val="00DC0AE5"/>
    <w:rsid w:val="00DC219A"/>
    <w:rsid w:val="00DF1948"/>
    <w:rsid w:val="00DF239B"/>
    <w:rsid w:val="00E1292E"/>
    <w:rsid w:val="00E366A1"/>
    <w:rsid w:val="00E561B7"/>
    <w:rsid w:val="00E70D63"/>
    <w:rsid w:val="00E725B3"/>
    <w:rsid w:val="00E81B9F"/>
    <w:rsid w:val="00E85276"/>
    <w:rsid w:val="00F30FB7"/>
    <w:rsid w:val="00F31975"/>
    <w:rsid w:val="00F506F8"/>
    <w:rsid w:val="00F56AFE"/>
    <w:rsid w:val="00F7147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D587F7-151E-42C3-8E29-6DF069B3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BP</vt:lpstr>
      <vt:lpstr>posudek BP</vt:lpstr>
    </vt:vector>
  </TitlesOfParts>
  <Company>UTB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BP</dc:title>
  <dc:subject/>
  <dc:creator>Kramoliš</dc:creator>
  <cp:keywords>utb;posudek</cp:keywords>
  <dc:description/>
  <cp:lastModifiedBy>Eva Kadlečková</cp:lastModifiedBy>
  <cp:revision>2</cp:revision>
  <cp:lastPrinted>2014-07-24T08:52:00Z</cp:lastPrinted>
  <dcterms:created xsi:type="dcterms:W3CDTF">2020-07-03T12:26:00Z</dcterms:created>
  <dcterms:modified xsi:type="dcterms:W3CDTF">2020-07-03T12:26:00Z</dcterms:modified>
</cp:coreProperties>
</file>