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46"/>
        <w:gridCol w:w="720"/>
        <w:gridCol w:w="2722"/>
        <w:gridCol w:w="507"/>
        <w:gridCol w:w="506"/>
        <w:gridCol w:w="506"/>
        <w:gridCol w:w="510"/>
        <w:gridCol w:w="506"/>
        <w:gridCol w:w="505"/>
      </w:tblGrid>
      <w:tr w:rsidR="004A3C30" w:rsidRPr="00AD2438">
        <w:tc>
          <w:tcPr>
            <w:tcW w:w="9828" w:type="dxa"/>
            <w:gridSpan w:val="9"/>
          </w:tcPr>
          <w:p w:rsidR="004A3C30" w:rsidRPr="00AD2438" w:rsidRDefault="004A3C30" w:rsidP="004A3C30">
            <w:pPr>
              <w:jc w:val="center"/>
              <w:rPr>
                <w:lang w:val="en-GB"/>
              </w:rPr>
            </w:pPr>
            <w:r w:rsidRPr="00AD2438">
              <w:rPr>
                <w:b/>
                <w:lang w:val="en-GB"/>
              </w:rPr>
              <w:t>THESIS SUPERVISOR´S ASSESSMENT</w:t>
            </w:r>
          </w:p>
        </w:tc>
      </w:tr>
      <w:tr w:rsidR="004A3C30" w:rsidRPr="00AD2438">
        <w:tc>
          <w:tcPr>
            <w:tcW w:w="3348" w:type="dxa"/>
          </w:tcPr>
          <w:p w:rsidR="004A3C30" w:rsidRPr="00AD2438" w:rsidRDefault="004A3C30" w:rsidP="004A3C30">
            <w:pPr>
              <w:rPr>
                <w:lang w:val="en-GB"/>
              </w:rPr>
            </w:pPr>
            <w:r w:rsidRPr="00AD2438">
              <w:rPr>
                <w:lang w:val="en-GB"/>
              </w:rPr>
              <w:t xml:space="preserve">Student’s full name </w:t>
            </w:r>
          </w:p>
        </w:tc>
        <w:tc>
          <w:tcPr>
            <w:tcW w:w="6480" w:type="dxa"/>
            <w:gridSpan w:val="8"/>
          </w:tcPr>
          <w:p w:rsidR="004A3C30" w:rsidRPr="00AD2438" w:rsidRDefault="004A3C30" w:rsidP="004A3C30">
            <w:pPr>
              <w:rPr>
                <w:lang w:val="en-GB"/>
              </w:rPr>
            </w:pPr>
            <w:proofErr w:type="spellStart"/>
            <w:r>
              <w:rPr>
                <w:lang w:val="en-GB"/>
              </w:rPr>
              <w:t>Renata</w:t>
            </w:r>
            <w:proofErr w:type="spellEnd"/>
            <w:r>
              <w:rPr>
                <w:lang w:val="en-GB"/>
              </w:rPr>
              <w:t xml:space="preserve"> </w:t>
            </w:r>
            <w:proofErr w:type="spellStart"/>
            <w:r>
              <w:rPr>
                <w:lang w:val="en-GB"/>
              </w:rPr>
              <w:t>Slizova</w:t>
            </w:r>
            <w:proofErr w:type="spellEnd"/>
          </w:p>
        </w:tc>
      </w:tr>
      <w:tr w:rsidR="004A3C30" w:rsidRPr="00AD2438">
        <w:tc>
          <w:tcPr>
            <w:tcW w:w="3348" w:type="dxa"/>
          </w:tcPr>
          <w:p w:rsidR="004A3C30" w:rsidRPr="00AD2438" w:rsidRDefault="004A3C30" w:rsidP="004A3C30">
            <w:pPr>
              <w:rPr>
                <w:lang w:val="en-GB"/>
              </w:rPr>
            </w:pPr>
            <w:r w:rsidRPr="00AD2438">
              <w:rPr>
                <w:lang w:val="en-GB"/>
              </w:rPr>
              <w:t>Thesis title</w:t>
            </w:r>
          </w:p>
        </w:tc>
        <w:tc>
          <w:tcPr>
            <w:tcW w:w="6480" w:type="dxa"/>
            <w:gridSpan w:val="8"/>
          </w:tcPr>
          <w:p w:rsidR="004A3C30" w:rsidRPr="00AD2438" w:rsidRDefault="004A3C30" w:rsidP="004A3C30">
            <w:pPr>
              <w:rPr>
                <w:lang w:val="en-GB"/>
              </w:rPr>
            </w:pPr>
            <w:r>
              <w:rPr>
                <w:lang w:val="en-GB"/>
              </w:rPr>
              <w:t>The 'Closed' Society in the English Drama of the Seventies and Eighties</w:t>
            </w:r>
          </w:p>
        </w:tc>
      </w:tr>
      <w:tr w:rsidR="004A3C30" w:rsidRPr="00AD2438">
        <w:tc>
          <w:tcPr>
            <w:tcW w:w="3348" w:type="dxa"/>
          </w:tcPr>
          <w:p w:rsidR="004A3C30" w:rsidRPr="00AD2438" w:rsidRDefault="004A3C30" w:rsidP="004A3C30">
            <w:pPr>
              <w:rPr>
                <w:lang w:val="en-GB"/>
              </w:rPr>
            </w:pPr>
            <w:r>
              <w:rPr>
                <w:lang w:val="en-GB"/>
              </w:rPr>
              <w:t>Supervisor</w:t>
            </w:r>
            <w:r w:rsidRPr="00AD2438">
              <w:rPr>
                <w:lang w:val="en-GB"/>
              </w:rPr>
              <w:t>’s name</w:t>
            </w:r>
          </w:p>
        </w:tc>
        <w:tc>
          <w:tcPr>
            <w:tcW w:w="6480" w:type="dxa"/>
            <w:gridSpan w:val="8"/>
          </w:tcPr>
          <w:p w:rsidR="004A3C30" w:rsidRPr="00AD2438" w:rsidRDefault="004A3C30" w:rsidP="004A3C30">
            <w:pPr>
              <w:rPr>
                <w:lang w:val="en-GB"/>
              </w:rPr>
            </w:pPr>
            <w:proofErr w:type="spellStart"/>
            <w:r>
              <w:rPr>
                <w:lang w:val="en-GB"/>
              </w:rPr>
              <w:t>Ewald</w:t>
            </w:r>
            <w:proofErr w:type="spellEnd"/>
            <w:r>
              <w:rPr>
                <w:lang w:val="en-GB"/>
              </w:rPr>
              <w:t xml:space="preserve"> Mengel</w:t>
            </w:r>
          </w:p>
        </w:tc>
      </w:tr>
      <w:tr w:rsidR="004A3C30" w:rsidRPr="00AD2438">
        <w:tc>
          <w:tcPr>
            <w:tcW w:w="3348" w:type="dxa"/>
          </w:tcPr>
          <w:p w:rsidR="004A3C30" w:rsidRPr="00AD2438" w:rsidRDefault="004A3C30" w:rsidP="004A3C30">
            <w:pPr>
              <w:rPr>
                <w:lang w:val="en-GB"/>
              </w:rPr>
            </w:pPr>
            <w:r w:rsidRPr="00AD2438">
              <w:rPr>
                <w:lang w:val="en-GB"/>
              </w:rPr>
              <w:t>Degree course</w:t>
            </w:r>
          </w:p>
        </w:tc>
        <w:tc>
          <w:tcPr>
            <w:tcW w:w="6480" w:type="dxa"/>
            <w:gridSpan w:val="8"/>
          </w:tcPr>
          <w:p w:rsidR="004A3C30" w:rsidRPr="00AD2438" w:rsidRDefault="004A3C30" w:rsidP="004A3C30">
            <w:pPr>
              <w:rPr>
                <w:lang w:val="en-GB"/>
              </w:rPr>
            </w:pPr>
            <w:r w:rsidRPr="00AD2438">
              <w:rPr>
                <w:lang w:val="en-GB"/>
              </w:rPr>
              <w:t>English for Business Administration</w:t>
            </w:r>
          </w:p>
        </w:tc>
      </w:tr>
      <w:tr w:rsidR="004A3C30" w:rsidRPr="00AD2438">
        <w:tc>
          <w:tcPr>
            <w:tcW w:w="3348" w:type="dxa"/>
          </w:tcPr>
          <w:p w:rsidR="004A3C30" w:rsidRPr="00AD2438" w:rsidRDefault="004A3C30" w:rsidP="004A3C30">
            <w:pPr>
              <w:rPr>
                <w:lang w:val="en-GB"/>
              </w:rPr>
            </w:pPr>
            <w:r w:rsidRPr="00AD2438">
              <w:rPr>
                <w:lang w:val="en-GB"/>
              </w:rPr>
              <w:t>Mode of study</w:t>
            </w:r>
          </w:p>
        </w:tc>
        <w:tc>
          <w:tcPr>
            <w:tcW w:w="6480" w:type="dxa"/>
            <w:gridSpan w:val="8"/>
          </w:tcPr>
          <w:p w:rsidR="004A3C30" w:rsidRPr="00AD2438" w:rsidRDefault="004A3C30" w:rsidP="004A3C30">
            <w:pPr>
              <w:rPr>
                <w:lang w:val="en-GB"/>
              </w:rPr>
            </w:pPr>
            <w:r w:rsidRPr="00AD2438">
              <w:rPr>
                <w:lang w:val="en-GB"/>
              </w:rPr>
              <w:t>Full-time</w:t>
            </w:r>
          </w:p>
        </w:tc>
      </w:tr>
      <w:tr w:rsidR="004A3C30" w:rsidRPr="00AD2438">
        <w:tc>
          <w:tcPr>
            <w:tcW w:w="3348" w:type="dxa"/>
            <w:vAlign w:val="center"/>
          </w:tcPr>
          <w:p w:rsidR="004A3C30" w:rsidRPr="00AD2438" w:rsidRDefault="004A3C30" w:rsidP="004A3C30">
            <w:pPr>
              <w:rPr>
                <w:b/>
                <w:lang w:val="en-GB"/>
              </w:rPr>
            </w:pPr>
            <w:r w:rsidRPr="00AD2438">
              <w:rPr>
                <w:b/>
                <w:lang w:val="en-GB"/>
              </w:rPr>
              <w:t>Thesis evaluation criteria</w:t>
            </w:r>
          </w:p>
        </w:tc>
        <w:tc>
          <w:tcPr>
            <w:tcW w:w="6480" w:type="dxa"/>
            <w:gridSpan w:val="8"/>
          </w:tcPr>
          <w:p w:rsidR="004A3C30" w:rsidRPr="00AD2438" w:rsidRDefault="004A3C30" w:rsidP="004A3C30">
            <w:pPr>
              <w:jc w:val="right"/>
              <w:rPr>
                <w:lang w:val="en-GB"/>
              </w:rPr>
            </w:pPr>
            <w:r w:rsidRPr="00AD2438">
              <w:rPr>
                <w:b/>
                <w:lang w:val="en-GB"/>
              </w:rPr>
              <w:t xml:space="preserve">Classification grade according to ECTS </w:t>
            </w:r>
          </w:p>
        </w:tc>
      </w:tr>
      <w:tr w:rsidR="004A3C30" w:rsidRPr="00AD2438">
        <w:tc>
          <w:tcPr>
            <w:tcW w:w="9828" w:type="dxa"/>
            <w:gridSpan w:val="9"/>
            <w:shd w:val="clear" w:color="auto" w:fill="A6A6A6"/>
          </w:tcPr>
          <w:p w:rsidR="004A3C30" w:rsidRPr="00AD2438" w:rsidRDefault="004A3C30" w:rsidP="004A3C30">
            <w:pPr>
              <w:rPr>
                <w:color w:val="FFFFFF"/>
                <w:lang w:val="en-GB"/>
              </w:rPr>
            </w:pPr>
            <w:r w:rsidRPr="00AD2438">
              <w:rPr>
                <w:b/>
                <w:color w:val="FFFFFF"/>
                <w:lang w:val="en-GB"/>
              </w:rPr>
              <w:t>Structure</w:t>
            </w:r>
          </w:p>
        </w:tc>
      </w:tr>
      <w:tr w:rsidR="004A3C30" w:rsidRPr="00AD2438">
        <w:tc>
          <w:tcPr>
            <w:tcW w:w="6791" w:type="dxa"/>
            <w:gridSpan w:val="3"/>
          </w:tcPr>
          <w:p w:rsidR="004A3C30" w:rsidRPr="00AD2438" w:rsidRDefault="004A3C30" w:rsidP="004A3C30">
            <w:pPr>
              <w:rPr>
                <w:lang w:val="en-GB"/>
              </w:rPr>
            </w:pPr>
            <w:r w:rsidRPr="00AD2438">
              <w:rPr>
                <w:lang w:val="en-GB"/>
              </w:rPr>
              <w:t>Outline and division</w:t>
            </w:r>
          </w:p>
        </w:tc>
        <w:tc>
          <w:tcPr>
            <w:tcW w:w="507" w:type="dxa"/>
          </w:tcPr>
          <w:p w:rsidR="004A3C30" w:rsidRPr="00AD2438" w:rsidRDefault="004A3C30" w:rsidP="004A3C30">
            <w:pPr>
              <w:jc w:val="center"/>
              <w:rPr>
                <w:lang w:val="en-GB"/>
              </w:rPr>
            </w:pPr>
            <w:r w:rsidRPr="00AD2438">
              <w:rPr>
                <w:lang w:val="en-GB"/>
              </w:rPr>
              <w:t>A</w:t>
            </w:r>
          </w:p>
        </w:tc>
        <w:tc>
          <w:tcPr>
            <w:tcW w:w="506" w:type="dxa"/>
          </w:tcPr>
          <w:p w:rsidR="004A3C30" w:rsidRPr="00AD2438" w:rsidRDefault="004A3C30" w:rsidP="004A3C30">
            <w:pPr>
              <w:jc w:val="center"/>
              <w:rPr>
                <w:lang w:val="en-GB"/>
              </w:rPr>
            </w:pPr>
            <w:r w:rsidRPr="00AD2438">
              <w:rPr>
                <w:lang w:val="en-GB"/>
              </w:rPr>
              <w:t>B</w:t>
            </w:r>
          </w:p>
        </w:tc>
        <w:tc>
          <w:tcPr>
            <w:tcW w:w="506" w:type="dxa"/>
          </w:tcPr>
          <w:p w:rsidR="004A3C30" w:rsidRPr="00AD2438" w:rsidRDefault="004A3C30" w:rsidP="004A3C30">
            <w:pPr>
              <w:jc w:val="center"/>
              <w:rPr>
                <w:lang w:val="en-GB"/>
              </w:rPr>
            </w:pPr>
            <w:r w:rsidRPr="00AD2438">
              <w:rPr>
                <w:lang w:val="en-GB"/>
              </w:rPr>
              <w:t>C</w:t>
            </w:r>
          </w:p>
        </w:tc>
        <w:tc>
          <w:tcPr>
            <w:tcW w:w="507" w:type="dxa"/>
          </w:tcPr>
          <w:p w:rsidR="004A3C30" w:rsidRPr="00AD2438" w:rsidRDefault="004A3C30" w:rsidP="004A3C30">
            <w:pPr>
              <w:jc w:val="center"/>
              <w:rPr>
                <w:lang w:val="en-GB"/>
              </w:rPr>
            </w:pPr>
            <w:proofErr w:type="spellStart"/>
            <w:r w:rsidRPr="00AD2438">
              <w:rPr>
                <w:lang w:val="en-GB"/>
              </w:rPr>
              <w:t>D</w:t>
            </w:r>
            <w:r>
              <w:rPr>
                <w:lang w:val="en-GB"/>
              </w:rPr>
              <w:t>x</w:t>
            </w:r>
            <w:proofErr w:type="spellEnd"/>
          </w:p>
        </w:tc>
        <w:tc>
          <w:tcPr>
            <w:tcW w:w="506" w:type="dxa"/>
          </w:tcPr>
          <w:p w:rsidR="004A3C30" w:rsidRPr="00AD2438" w:rsidRDefault="004A3C30" w:rsidP="004A3C30">
            <w:pPr>
              <w:jc w:val="center"/>
              <w:rPr>
                <w:lang w:val="en-GB"/>
              </w:rPr>
            </w:pPr>
            <w:r w:rsidRPr="00AD2438">
              <w:rPr>
                <w:lang w:val="en-GB"/>
              </w:rPr>
              <w:t>E</w:t>
            </w:r>
          </w:p>
        </w:tc>
        <w:tc>
          <w:tcPr>
            <w:tcW w:w="505" w:type="dxa"/>
          </w:tcPr>
          <w:p w:rsidR="004A3C30" w:rsidRPr="00AD2438" w:rsidRDefault="004A3C30" w:rsidP="004A3C30">
            <w:pPr>
              <w:jc w:val="center"/>
              <w:rPr>
                <w:lang w:val="en-GB"/>
              </w:rPr>
            </w:pPr>
            <w:r w:rsidRPr="00AD2438">
              <w:rPr>
                <w:lang w:val="en-GB"/>
              </w:rPr>
              <w:t>F</w:t>
            </w:r>
          </w:p>
        </w:tc>
      </w:tr>
      <w:tr w:rsidR="004A3C30" w:rsidRPr="00AD2438">
        <w:tc>
          <w:tcPr>
            <w:tcW w:w="6791" w:type="dxa"/>
            <w:gridSpan w:val="3"/>
          </w:tcPr>
          <w:p w:rsidR="004A3C30" w:rsidRPr="00AD2438" w:rsidRDefault="004A3C30" w:rsidP="004A3C30">
            <w:pPr>
              <w:rPr>
                <w:lang w:val="en-GB"/>
              </w:rPr>
            </w:pPr>
            <w:r w:rsidRPr="00AD2438">
              <w:rPr>
                <w:lang w:val="en-GB"/>
              </w:rPr>
              <w:t>Language level</w:t>
            </w:r>
          </w:p>
        </w:tc>
        <w:tc>
          <w:tcPr>
            <w:tcW w:w="507" w:type="dxa"/>
          </w:tcPr>
          <w:p w:rsidR="004A3C30" w:rsidRPr="00AD2438" w:rsidRDefault="004A3C30" w:rsidP="004A3C30">
            <w:pPr>
              <w:jc w:val="center"/>
              <w:rPr>
                <w:lang w:val="en-GB"/>
              </w:rPr>
            </w:pPr>
            <w:r w:rsidRPr="00AD2438">
              <w:rPr>
                <w:lang w:val="en-GB"/>
              </w:rPr>
              <w:t>A</w:t>
            </w:r>
          </w:p>
        </w:tc>
        <w:tc>
          <w:tcPr>
            <w:tcW w:w="506" w:type="dxa"/>
          </w:tcPr>
          <w:p w:rsidR="004A3C30" w:rsidRPr="00AD2438" w:rsidRDefault="004A3C30" w:rsidP="004A3C30">
            <w:pPr>
              <w:jc w:val="center"/>
              <w:rPr>
                <w:lang w:val="en-GB"/>
              </w:rPr>
            </w:pPr>
            <w:r w:rsidRPr="00AD2438">
              <w:rPr>
                <w:lang w:val="en-GB"/>
              </w:rPr>
              <w:t>B</w:t>
            </w:r>
          </w:p>
        </w:tc>
        <w:tc>
          <w:tcPr>
            <w:tcW w:w="506" w:type="dxa"/>
          </w:tcPr>
          <w:p w:rsidR="004A3C30" w:rsidRPr="00AD2438" w:rsidRDefault="004A3C30" w:rsidP="004A3C30">
            <w:pPr>
              <w:jc w:val="center"/>
              <w:rPr>
                <w:lang w:val="en-GB"/>
              </w:rPr>
            </w:pPr>
            <w:r w:rsidRPr="00AD2438">
              <w:rPr>
                <w:lang w:val="en-GB"/>
              </w:rPr>
              <w:t>C</w:t>
            </w:r>
          </w:p>
        </w:tc>
        <w:tc>
          <w:tcPr>
            <w:tcW w:w="507" w:type="dxa"/>
          </w:tcPr>
          <w:p w:rsidR="004A3C30" w:rsidRPr="00AD2438" w:rsidRDefault="004A3C30" w:rsidP="004A3C30">
            <w:pPr>
              <w:jc w:val="center"/>
              <w:rPr>
                <w:lang w:val="en-GB"/>
              </w:rPr>
            </w:pPr>
            <w:r w:rsidRPr="00AD2438">
              <w:rPr>
                <w:lang w:val="en-GB"/>
              </w:rPr>
              <w:t>D</w:t>
            </w:r>
          </w:p>
        </w:tc>
        <w:tc>
          <w:tcPr>
            <w:tcW w:w="506" w:type="dxa"/>
          </w:tcPr>
          <w:p w:rsidR="004A3C30" w:rsidRPr="00AD2438" w:rsidRDefault="004A3C30" w:rsidP="004A3C30">
            <w:pPr>
              <w:jc w:val="center"/>
              <w:rPr>
                <w:lang w:val="en-GB"/>
              </w:rPr>
            </w:pPr>
            <w:r w:rsidRPr="00AD2438">
              <w:rPr>
                <w:lang w:val="en-GB"/>
              </w:rPr>
              <w:t>E</w:t>
            </w:r>
            <w:r>
              <w:rPr>
                <w:lang w:val="en-GB"/>
              </w:rPr>
              <w:t>x</w:t>
            </w:r>
          </w:p>
        </w:tc>
        <w:tc>
          <w:tcPr>
            <w:tcW w:w="505" w:type="dxa"/>
          </w:tcPr>
          <w:p w:rsidR="004A3C30" w:rsidRPr="00AD2438" w:rsidRDefault="004A3C30" w:rsidP="004A3C30">
            <w:pPr>
              <w:jc w:val="center"/>
              <w:rPr>
                <w:lang w:val="en-GB"/>
              </w:rPr>
            </w:pPr>
            <w:r w:rsidRPr="00AD2438">
              <w:rPr>
                <w:lang w:val="en-GB"/>
              </w:rPr>
              <w:t>F</w:t>
            </w:r>
          </w:p>
        </w:tc>
      </w:tr>
      <w:tr w:rsidR="004A3C30" w:rsidRPr="00AD2438">
        <w:tc>
          <w:tcPr>
            <w:tcW w:w="6791" w:type="dxa"/>
            <w:gridSpan w:val="3"/>
          </w:tcPr>
          <w:p w:rsidR="004A3C30" w:rsidRPr="00AD2438" w:rsidRDefault="004A3C30" w:rsidP="004A3C30">
            <w:pPr>
              <w:rPr>
                <w:lang w:val="en-GB"/>
              </w:rPr>
            </w:pPr>
            <w:r w:rsidRPr="00AD2438">
              <w:rPr>
                <w:lang w:val="en-GB"/>
              </w:rPr>
              <w:t>Formatting (citations, presentation)</w:t>
            </w:r>
          </w:p>
        </w:tc>
        <w:tc>
          <w:tcPr>
            <w:tcW w:w="507" w:type="dxa"/>
          </w:tcPr>
          <w:p w:rsidR="004A3C30" w:rsidRPr="00AD2438" w:rsidRDefault="004A3C30" w:rsidP="004A3C30">
            <w:pPr>
              <w:jc w:val="center"/>
              <w:rPr>
                <w:lang w:val="en-GB"/>
              </w:rPr>
            </w:pPr>
            <w:r w:rsidRPr="00AD2438">
              <w:rPr>
                <w:lang w:val="en-GB"/>
              </w:rPr>
              <w:t>A</w:t>
            </w:r>
          </w:p>
        </w:tc>
        <w:tc>
          <w:tcPr>
            <w:tcW w:w="506" w:type="dxa"/>
          </w:tcPr>
          <w:p w:rsidR="004A3C30" w:rsidRPr="00AD2438" w:rsidRDefault="004A3C30" w:rsidP="004A3C30">
            <w:pPr>
              <w:jc w:val="center"/>
              <w:rPr>
                <w:lang w:val="en-GB"/>
              </w:rPr>
            </w:pPr>
            <w:r w:rsidRPr="00AD2438">
              <w:rPr>
                <w:lang w:val="en-GB"/>
              </w:rPr>
              <w:t>B</w:t>
            </w:r>
          </w:p>
        </w:tc>
        <w:tc>
          <w:tcPr>
            <w:tcW w:w="506" w:type="dxa"/>
          </w:tcPr>
          <w:p w:rsidR="004A3C30" w:rsidRPr="00AD2438" w:rsidRDefault="004A3C30" w:rsidP="004A3C30">
            <w:pPr>
              <w:jc w:val="center"/>
              <w:rPr>
                <w:lang w:val="en-GB"/>
              </w:rPr>
            </w:pPr>
            <w:r w:rsidRPr="00AD2438">
              <w:rPr>
                <w:lang w:val="en-GB"/>
              </w:rPr>
              <w:t>C</w:t>
            </w:r>
          </w:p>
        </w:tc>
        <w:tc>
          <w:tcPr>
            <w:tcW w:w="507" w:type="dxa"/>
          </w:tcPr>
          <w:p w:rsidR="004A3C30" w:rsidRPr="00AD2438" w:rsidRDefault="004A3C30" w:rsidP="004A3C30">
            <w:pPr>
              <w:jc w:val="center"/>
              <w:rPr>
                <w:lang w:val="en-GB"/>
              </w:rPr>
            </w:pPr>
            <w:proofErr w:type="spellStart"/>
            <w:r w:rsidRPr="00AD2438">
              <w:rPr>
                <w:lang w:val="en-GB"/>
              </w:rPr>
              <w:t>D</w:t>
            </w:r>
            <w:r>
              <w:rPr>
                <w:lang w:val="en-GB"/>
              </w:rPr>
              <w:t>x</w:t>
            </w:r>
            <w:proofErr w:type="spellEnd"/>
          </w:p>
        </w:tc>
        <w:tc>
          <w:tcPr>
            <w:tcW w:w="506" w:type="dxa"/>
          </w:tcPr>
          <w:p w:rsidR="004A3C30" w:rsidRPr="00AD2438" w:rsidRDefault="004A3C30" w:rsidP="004A3C30">
            <w:pPr>
              <w:jc w:val="center"/>
              <w:rPr>
                <w:lang w:val="en-GB"/>
              </w:rPr>
            </w:pPr>
            <w:r w:rsidRPr="00AD2438">
              <w:rPr>
                <w:lang w:val="en-GB"/>
              </w:rPr>
              <w:t>E</w:t>
            </w:r>
          </w:p>
        </w:tc>
        <w:tc>
          <w:tcPr>
            <w:tcW w:w="505" w:type="dxa"/>
          </w:tcPr>
          <w:p w:rsidR="004A3C30" w:rsidRPr="00AD2438" w:rsidRDefault="004A3C30" w:rsidP="004A3C30">
            <w:pPr>
              <w:jc w:val="center"/>
              <w:rPr>
                <w:lang w:val="en-GB"/>
              </w:rPr>
            </w:pPr>
            <w:r w:rsidRPr="00AD2438">
              <w:rPr>
                <w:lang w:val="en-GB"/>
              </w:rPr>
              <w:t>F</w:t>
            </w:r>
          </w:p>
        </w:tc>
      </w:tr>
      <w:tr w:rsidR="004A3C30" w:rsidRPr="00AD2438">
        <w:tc>
          <w:tcPr>
            <w:tcW w:w="9828" w:type="dxa"/>
            <w:gridSpan w:val="9"/>
            <w:shd w:val="clear" w:color="auto" w:fill="A6A6A6"/>
          </w:tcPr>
          <w:p w:rsidR="004A3C30" w:rsidRPr="00AD2438" w:rsidRDefault="004A3C30" w:rsidP="004A3C30">
            <w:pPr>
              <w:rPr>
                <w:lang w:val="en-GB"/>
              </w:rPr>
            </w:pPr>
            <w:r w:rsidRPr="00AD2438">
              <w:rPr>
                <w:b/>
                <w:color w:val="FFFFFF"/>
                <w:lang w:val="en-GB"/>
              </w:rPr>
              <w:t>Content</w:t>
            </w:r>
          </w:p>
        </w:tc>
      </w:tr>
      <w:tr w:rsidR="004A3C30" w:rsidRPr="00AD2438">
        <w:tc>
          <w:tcPr>
            <w:tcW w:w="6791" w:type="dxa"/>
            <w:gridSpan w:val="3"/>
          </w:tcPr>
          <w:p w:rsidR="004A3C30" w:rsidRPr="00AD2438" w:rsidRDefault="004A3C30" w:rsidP="004A3C30">
            <w:pPr>
              <w:rPr>
                <w:lang w:val="en-GB"/>
              </w:rPr>
            </w:pPr>
            <w:r w:rsidRPr="00AD2438">
              <w:rPr>
                <w:lang w:val="en-GB"/>
              </w:rPr>
              <w:t xml:space="preserve">Thesis statement formulation </w:t>
            </w:r>
          </w:p>
        </w:tc>
        <w:tc>
          <w:tcPr>
            <w:tcW w:w="507" w:type="dxa"/>
          </w:tcPr>
          <w:p w:rsidR="004A3C30" w:rsidRPr="00AD2438" w:rsidRDefault="004A3C30" w:rsidP="004A3C30">
            <w:pPr>
              <w:jc w:val="center"/>
              <w:rPr>
                <w:lang w:val="en-GB"/>
              </w:rPr>
            </w:pPr>
            <w:r w:rsidRPr="00AD2438">
              <w:rPr>
                <w:lang w:val="en-GB"/>
              </w:rPr>
              <w:t>A</w:t>
            </w:r>
          </w:p>
        </w:tc>
        <w:tc>
          <w:tcPr>
            <w:tcW w:w="506" w:type="dxa"/>
          </w:tcPr>
          <w:p w:rsidR="004A3C30" w:rsidRPr="00AD2438" w:rsidRDefault="004A3C30" w:rsidP="004A3C30">
            <w:pPr>
              <w:jc w:val="center"/>
              <w:rPr>
                <w:lang w:val="en-GB"/>
              </w:rPr>
            </w:pPr>
            <w:r w:rsidRPr="00AD2438">
              <w:rPr>
                <w:lang w:val="en-GB"/>
              </w:rPr>
              <w:t>B</w:t>
            </w:r>
          </w:p>
        </w:tc>
        <w:tc>
          <w:tcPr>
            <w:tcW w:w="506" w:type="dxa"/>
          </w:tcPr>
          <w:p w:rsidR="004A3C30" w:rsidRPr="00AD2438" w:rsidRDefault="004A3C30" w:rsidP="004A3C30">
            <w:pPr>
              <w:jc w:val="center"/>
              <w:rPr>
                <w:lang w:val="en-GB"/>
              </w:rPr>
            </w:pPr>
            <w:r w:rsidRPr="00AD2438">
              <w:rPr>
                <w:lang w:val="en-GB"/>
              </w:rPr>
              <w:t>C</w:t>
            </w:r>
          </w:p>
        </w:tc>
        <w:tc>
          <w:tcPr>
            <w:tcW w:w="507" w:type="dxa"/>
          </w:tcPr>
          <w:p w:rsidR="004A3C30" w:rsidRPr="00AD2438" w:rsidRDefault="004A3C30" w:rsidP="004A3C30">
            <w:pPr>
              <w:jc w:val="center"/>
              <w:rPr>
                <w:lang w:val="en-GB"/>
              </w:rPr>
            </w:pPr>
            <w:proofErr w:type="spellStart"/>
            <w:r w:rsidRPr="00AD2438">
              <w:rPr>
                <w:lang w:val="en-GB"/>
              </w:rPr>
              <w:t>D</w:t>
            </w:r>
            <w:r>
              <w:rPr>
                <w:lang w:val="en-GB"/>
              </w:rPr>
              <w:t>x</w:t>
            </w:r>
            <w:proofErr w:type="spellEnd"/>
          </w:p>
        </w:tc>
        <w:tc>
          <w:tcPr>
            <w:tcW w:w="506" w:type="dxa"/>
          </w:tcPr>
          <w:p w:rsidR="004A3C30" w:rsidRPr="00AD2438" w:rsidRDefault="004A3C30" w:rsidP="004A3C30">
            <w:pPr>
              <w:jc w:val="center"/>
              <w:rPr>
                <w:lang w:val="en-GB"/>
              </w:rPr>
            </w:pPr>
            <w:r w:rsidRPr="00AD2438">
              <w:rPr>
                <w:lang w:val="en-GB"/>
              </w:rPr>
              <w:t>E</w:t>
            </w:r>
          </w:p>
        </w:tc>
        <w:tc>
          <w:tcPr>
            <w:tcW w:w="505" w:type="dxa"/>
          </w:tcPr>
          <w:p w:rsidR="004A3C30" w:rsidRPr="00AD2438" w:rsidRDefault="004A3C30" w:rsidP="004A3C30">
            <w:pPr>
              <w:jc w:val="center"/>
              <w:rPr>
                <w:lang w:val="en-GB"/>
              </w:rPr>
            </w:pPr>
            <w:r w:rsidRPr="00AD2438">
              <w:rPr>
                <w:lang w:val="en-GB"/>
              </w:rPr>
              <w:t>F</w:t>
            </w:r>
          </w:p>
        </w:tc>
      </w:tr>
      <w:tr w:rsidR="004A3C30" w:rsidRPr="00AD2438">
        <w:tc>
          <w:tcPr>
            <w:tcW w:w="6791" w:type="dxa"/>
            <w:gridSpan w:val="3"/>
          </w:tcPr>
          <w:p w:rsidR="004A3C30" w:rsidRPr="00AD2438" w:rsidRDefault="004A3C30" w:rsidP="004A3C30">
            <w:pPr>
              <w:rPr>
                <w:lang w:val="en-GB"/>
              </w:rPr>
            </w:pPr>
            <w:r w:rsidRPr="00AD2438">
              <w:rPr>
                <w:lang w:val="en-GB"/>
              </w:rPr>
              <w:t>Sources and their utilization</w:t>
            </w:r>
          </w:p>
        </w:tc>
        <w:tc>
          <w:tcPr>
            <w:tcW w:w="507" w:type="dxa"/>
          </w:tcPr>
          <w:p w:rsidR="004A3C30" w:rsidRPr="00AD2438" w:rsidRDefault="004A3C30" w:rsidP="004A3C30">
            <w:pPr>
              <w:jc w:val="center"/>
              <w:rPr>
                <w:lang w:val="en-GB"/>
              </w:rPr>
            </w:pPr>
            <w:r w:rsidRPr="00AD2438">
              <w:rPr>
                <w:lang w:val="en-GB"/>
              </w:rPr>
              <w:t>A</w:t>
            </w:r>
          </w:p>
        </w:tc>
        <w:tc>
          <w:tcPr>
            <w:tcW w:w="506" w:type="dxa"/>
          </w:tcPr>
          <w:p w:rsidR="004A3C30" w:rsidRPr="00AD2438" w:rsidRDefault="004A3C30" w:rsidP="004A3C30">
            <w:pPr>
              <w:jc w:val="center"/>
              <w:rPr>
                <w:lang w:val="en-GB"/>
              </w:rPr>
            </w:pPr>
            <w:r w:rsidRPr="00AD2438">
              <w:rPr>
                <w:lang w:val="en-GB"/>
              </w:rPr>
              <w:t>B</w:t>
            </w:r>
          </w:p>
        </w:tc>
        <w:tc>
          <w:tcPr>
            <w:tcW w:w="506" w:type="dxa"/>
          </w:tcPr>
          <w:p w:rsidR="004A3C30" w:rsidRPr="00AD2438" w:rsidRDefault="004A3C30" w:rsidP="004A3C30">
            <w:pPr>
              <w:jc w:val="center"/>
              <w:rPr>
                <w:lang w:val="en-GB"/>
              </w:rPr>
            </w:pPr>
            <w:r w:rsidRPr="00AD2438">
              <w:rPr>
                <w:lang w:val="en-GB"/>
              </w:rPr>
              <w:t>C</w:t>
            </w:r>
          </w:p>
        </w:tc>
        <w:tc>
          <w:tcPr>
            <w:tcW w:w="507" w:type="dxa"/>
          </w:tcPr>
          <w:p w:rsidR="004A3C30" w:rsidRPr="00AD2438" w:rsidRDefault="004A3C30" w:rsidP="004A3C30">
            <w:pPr>
              <w:jc w:val="center"/>
              <w:rPr>
                <w:lang w:val="en-GB"/>
              </w:rPr>
            </w:pPr>
            <w:r w:rsidRPr="00AD2438">
              <w:rPr>
                <w:lang w:val="en-GB"/>
              </w:rPr>
              <w:t>D</w:t>
            </w:r>
          </w:p>
        </w:tc>
        <w:tc>
          <w:tcPr>
            <w:tcW w:w="506" w:type="dxa"/>
          </w:tcPr>
          <w:p w:rsidR="004A3C30" w:rsidRPr="00AD2438" w:rsidRDefault="004A3C30" w:rsidP="004A3C30">
            <w:pPr>
              <w:jc w:val="center"/>
              <w:rPr>
                <w:lang w:val="en-GB"/>
              </w:rPr>
            </w:pPr>
            <w:r w:rsidRPr="00AD2438">
              <w:rPr>
                <w:lang w:val="en-GB"/>
              </w:rPr>
              <w:t>E</w:t>
            </w:r>
            <w:r>
              <w:rPr>
                <w:lang w:val="en-GB"/>
              </w:rPr>
              <w:t>x</w:t>
            </w:r>
          </w:p>
        </w:tc>
        <w:tc>
          <w:tcPr>
            <w:tcW w:w="505" w:type="dxa"/>
          </w:tcPr>
          <w:p w:rsidR="004A3C30" w:rsidRPr="00AD2438" w:rsidRDefault="004A3C30" w:rsidP="004A3C30">
            <w:pPr>
              <w:jc w:val="center"/>
              <w:rPr>
                <w:lang w:val="en-GB"/>
              </w:rPr>
            </w:pPr>
            <w:r w:rsidRPr="00AD2438">
              <w:rPr>
                <w:lang w:val="en-GB"/>
              </w:rPr>
              <w:t>F</w:t>
            </w:r>
          </w:p>
        </w:tc>
      </w:tr>
      <w:tr w:rsidR="004A3C30" w:rsidRPr="00AD2438">
        <w:tc>
          <w:tcPr>
            <w:tcW w:w="6791" w:type="dxa"/>
            <w:gridSpan w:val="3"/>
          </w:tcPr>
          <w:p w:rsidR="004A3C30" w:rsidRPr="00AD2438" w:rsidRDefault="004A3C30" w:rsidP="004A3C30">
            <w:pPr>
              <w:rPr>
                <w:lang w:val="en-GB"/>
              </w:rPr>
            </w:pPr>
            <w:r>
              <w:rPr>
                <w:lang w:val="en-GB"/>
              </w:rPr>
              <w:t>Methods of processing the research problem</w:t>
            </w:r>
          </w:p>
        </w:tc>
        <w:tc>
          <w:tcPr>
            <w:tcW w:w="507" w:type="dxa"/>
            <w:vAlign w:val="center"/>
          </w:tcPr>
          <w:p w:rsidR="004A3C30" w:rsidRPr="00AD2438" w:rsidRDefault="004A3C30" w:rsidP="004A3C30">
            <w:pPr>
              <w:jc w:val="center"/>
              <w:rPr>
                <w:lang w:val="en-GB"/>
              </w:rPr>
            </w:pPr>
            <w:r w:rsidRPr="00AD2438">
              <w:rPr>
                <w:lang w:val="en-GB"/>
              </w:rPr>
              <w:t>A</w:t>
            </w:r>
          </w:p>
        </w:tc>
        <w:tc>
          <w:tcPr>
            <w:tcW w:w="506" w:type="dxa"/>
            <w:vAlign w:val="center"/>
          </w:tcPr>
          <w:p w:rsidR="004A3C30" w:rsidRPr="00AD2438" w:rsidRDefault="004A3C30" w:rsidP="004A3C30">
            <w:pPr>
              <w:jc w:val="center"/>
              <w:rPr>
                <w:lang w:val="en-GB"/>
              </w:rPr>
            </w:pPr>
            <w:r w:rsidRPr="00AD2438">
              <w:rPr>
                <w:lang w:val="en-GB"/>
              </w:rPr>
              <w:t>B</w:t>
            </w:r>
          </w:p>
        </w:tc>
        <w:tc>
          <w:tcPr>
            <w:tcW w:w="506" w:type="dxa"/>
            <w:vAlign w:val="center"/>
          </w:tcPr>
          <w:p w:rsidR="004A3C30" w:rsidRPr="00AD2438" w:rsidRDefault="004A3C30" w:rsidP="004A3C30">
            <w:pPr>
              <w:jc w:val="center"/>
              <w:rPr>
                <w:lang w:val="en-GB"/>
              </w:rPr>
            </w:pPr>
            <w:r w:rsidRPr="00AD2438">
              <w:rPr>
                <w:lang w:val="en-GB"/>
              </w:rPr>
              <w:t>C</w:t>
            </w:r>
          </w:p>
        </w:tc>
        <w:tc>
          <w:tcPr>
            <w:tcW w:w="507" w:type="dxa"/>
            <w:vAlign w:val="center"/>
          </w:tcPr>
          <w:p w:rsidR="004A3C30" w:rsidRPr="00AD2438" w:rsidRDefault="004A3C30" w:rsidP="004A3C30">
            <w:pPr>
              <w:jc w:val="center"/>
              <w:rPr>
                <w:lang w:val="en-GB"/>
              </w:rPr>
            </w:pPr>
            <w:r w:rsidRPr="00AD2438">
              <w:rPr>
                <w:lang w:val="en-GB"/>
              </w:rPr>
              <w:t>D</w:t>
            </w:r>
          </w:p>
        </w:tc>
        <w:tc>
          <w:tcPr>
            <w:tcW w:w="506" w:type="dxa"/>
            <w:vAlign w:val="center"/>
          </w:tcPr>
          <w:p w:rsidR="004A3C30" w:rsidRPr="00AD2438" w:rsidRDefault="004A3C30" w:rsidP="004A3C30">
            <w:pPr>
              <w:jc w:val="center"/>
              <w:rPr>
                <w:lang w:val="en-GB"/>
              </w:rPr>
            </w:pPr>
            <w:r w:rsidRPr="00AD2438">
              <w:rPr>
                <w:lang w:val="en-GB"/>
              </w:rPr>
              <w:t>E</w:t>
            </w:r>
            <w:r>
              <w:rPr>
                <w:lang w:val="en-GB"/>
              </w:rPr>
              <w:t>x</w:t>
            </w:r>
          </w:p>
        </w:tc>
        <w:tc>
          <w:tcPr>
            <w:tcW w:w="505" w:type="dxa"/>
            <w:vAlign w:val="center"/>
          </w:tcPr>
          <w:p w:rsidR="004A3C30" w:rsidRPr="00AD2438" w:rsidRDefault="004A3C30" w:rsidP="004A3C30">
            <w:pPr>
              <w:jc w:val="center"/>
              <w:rPr>
                <w:lang w:val="en-GB"/>
              </w:rPr>
            </w:pPr>
            <w:r w:rsidRPr="00AD2438">
              <w:rPr>
                <w:lang w:val="en-GB"/>
              </w:rPr>
              <w:t>F</w:t>
            </w:r>
          </w:p>
        </w:tc>
      </w:tr>
      <w:tr w:rsidR="004A3C30" w:rsidRPr="00AD2438">
        <w:tc>
          <w:tcPr>
            <w:tcW w:w="6791" w:type="dxa"/>
            <w:gridSpan w:val="3"/>
          </w:tcPr>
          <w:p w:rsidR="004A3C30" w:rsidRPr="00AD2438" w:rsidRDefault="004A3C30" w:rsidP="004A3C30">
            <w:pPr>
              <w:rPr>
                <w:lang w:val="en-GB"/>
              </w:rPr>
            </w:pPr>
            <w:r>
              <w:rPr>
                <w:lang w:val="en-GB"/>
              </w:rPr>
              <w:t>Level of</w:t>
            </w:r>
            <w:r w:rsidRPr="00AD2438">
              <w:rPr>
                <w:lang w:val="en-GB"/>
              </w:rPr>
              <w:t xml:space="preserve"> analy</w:t>
            </w:r>
            <w:r>
              <w:rPr>
                <w:lang w:val="en-GB"/>
              </w:rPr>
              <w:t>tical and interpretive components</w:t>
            </w:r>
          </w:p>
        </w:tc>
        <w:tc>
          <w:tcPr>
            <w:tcW w:w="507" w:type="dxa"/>
          </w:tcPr>
          <w:p w:rsidR="004A3C30" w:rsidRPr="00AD2438" w:rsidRDefault="004A3C30" w:rsidP="004A3C30">
            <w:pPr>
              <w:jc w:val="center"/>
              <w:rPr>
                <w:lang w:val="en-GB"/>
              </w:rPr>
            </w:pPr>
            <w:r w:rsidRPr="00AD2438">
              <w:rPr>
                <w:lang w:val="en-GB"/>
              </w:rPr>
              <w:t>A</w:t>
            </w:r>
          </w:p>
        </w:tc>
        <w:tc>
          <w:tcPr>
            <w:tcW w:w="506" w:type="dxa"/>
          </w:tcPr>
          <w:p w:rsidR="004A3C30" w:rsidRPr="00AD2438" w:rsidRDefault="004A3C30" w:rsidP="004A3C30">
            <w:pPr>
              <w:jc w:val="center"/>
              <w:rPr>
                <w:lang w:val="en-GB"/>
              </w:rPr>
            </w:pPr>
            <w:r w:rsidRPr="00AD2438">
              <w:rPr>
                <w:lang w:val="en-GB"/>
              </w:rPr>
              <w:t>B</w:t>
            </w:r>
          </w:p>
        </w:tc>
        <w:tc>
          <w:tcPr>
            <w:tcW w:w="506" w:type="dxa"/>
          </w:tcPr>
          <w:p w:rsidR="004A3C30" w:rsidRPr="00AD2438" w:rsidRDefault="004A3C30" w:rsidP="004A3C30">
            <w:pPr>
              <w:jc w:val="center"/>
              <w:rPr>
                <w:lang w:val="en-GB"/>
              </w:rPr>
            </w:pPr>
            <w:r w:rsidRPr="00AD2438">
              <w:rPr>
                <w:lang w:val="en-GB"/>
              </w:rPr>
              <w:t>C</w:t>
            </w:r>
          </w:p>
        </w:tc>
        <w:tc>
          <w:tcPr>
            <w:tcW w:w="507" w:type="dxa"/>
          </w:tcPr>
          <w:p w:rsidR="004A3C30" w:rsidRPr="00AD2438" w:rsidRDefault="004A3C30" w:rsidP="004A3C30">
            <w:pPr>
              <w:jc w:val="center"/>
              <w:rPr>
                <w:lang w:val="en-GB"/>
              </w:rPr>
            </w:pPr>
            <w:r w:rsidRPr="00AD2438">
              <w:rPr>
                <w:lang w:val="en-GB"/>
              </w:rPr>
              <w:t>D</w:t>
            </w:r>
          </w:p>
        </w:tc>
        <w:tc>
          <w:tcPr>
            <w:tcW w:w="506" w:type="dxa"/>
          </w:tcPr>
          <w:p w:rsidR="004A3C30" w:rsidRPr="00AD2438" w:rsidRDefault="004A3C30" w:rsidP="004A3C30">
            <w:pPr>
              <w:jc w:val="center"/>
              <w:rPr>
                <w:lang w:val="en-GB"/>
              </w:rPr>
            </w:pPr>
            <w:r w:rsidRPr="00AD2438">
              <w:rPr>
                <w:lang w:val="en-GB"/>
              </w:rPr>
              <w:t>E</w:t>
            </w:r>
            <w:r>
              <w:rPr>
                <w:lang w:val="en-GB"/>
              </w:rPr>
              <w:t>x</w:t>
            </w:r>
          </w:p>
        </w:tc>
        <w:tc>
          <w:tcPr>
            <w:tcW w:w="505" w:type="dxa"/>
          </w:tcPr>
          <w:p w:rsidR="004A3C30" w:rsidRPr="00AD2438" w:rsidRDefault="004A3C30" w:rsidP="004A3C30">
            <w:pPr>
              <w:jc w:val="center"/>
              <w:rPr>
                <w:lang w:val="en-GB"/>
              </w:rPr>
            </w:pPr>
            <w:r w:rsidRPr="00AD2438">
              <w:rPr>
                <w:lang w:val="en-GB"/>
              </w:rPr>
              <w:t>F</w:t>
            </w:r>
          </w:p>
        </w:tc>
      </w:tr>
      <w:tr w:rsidR="004A3C30" w:rsidRPr="00AD2438">
        <w:tc>
          <w:tcPr>
            <w:tcW w:w="6791" w:type="dxa"/>
            <w:gridSpan w:val="3"/>
          </w:tcPr>
          <w:p w:rsidR="004A3C30" w:rsidRPr="00AD2438" w:rsidRDefault="004A3C30" w:rsidP="004A3C30">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4A3C30" w:rsidRPr="00AD2438" w:rsidRDefault="004A3C30" w:rsidP="004A3C30">
            <w:pPr>
              <w:jc w:val="center"/>
              <w:rPr>
                <w:lang w:val="en-GB"/>
              </w:rPr>
            </w:pPr>
            <w:r w:rsidRPr="00AD2438">
              <w:rPr>
                <w:lang w:val="en-GB"/>
              </w:rPr>
              <w:t>A</w:t>
            </w:r>
          </w:p>
        </w:tc>
        <w:tc>
          <w:tcPr>
            <w:tcW w:w="506" w:type="dxa"/>
          </w:tcPr>
          <w:p w:rsidR="004A3C30" w:rsidRPr="00AD2438" w:rsidRDefault="004A3C30" w:rsidP="004A3C30">
            <w:pPr>
              <w:jc w:val="center"/>
              <w:rPr>
                <w:lang w:val="en-GB"/>
              </w:rPr>
            </w:pPr>
            <w:r w:rsidRPr="00AD2438">
              <w:rPr>
                <w:lang w:val="en-GB"/>
              </w:rPr>
              <w:t>B</w:t>
            </w:r>
          </w:p>
        </w:tc>
        <w:tc>
          <w:tcPr>
            <w:tcW w:w="506" w:type="dxa"/>
          </w:tcPr>
          <w:p w:rsidR="004A3C30" w:rsidRPr="00AD2438" w:rsidRDefault="004A3C30" w:rsidP="004A3C30">
            <w:pPr>
              <w:jc w:val="center"/>
              <w:rPr>
                <w:lang w:val="en-GB"/>
              </w:rPr>
            </w:pPr>
            <w:r w:rsidRPr="00AD2438">
              <w:rPr>
                <w:lang w:val="en-GB"/>
              </w:rPr>
              <w:t>C</w:t>
            </w:r>
          </w:p>
        </w:tc>
        <w:tc>
          <w:tcPr>
            <w:tcW w:w="507" w:type="dxa"/>
          </w:tcPr>
          <w:p w:rsidR="004A3C30" w:rsidRPr="00AD2438" w:rsidRDefault="004A3C30" w:rsidP="004A3C30">
            <w:pPr>
              <w:jc w:val="center"/>
              <w:rPr>
                <w:lang w:val="en-GB"/>
              </w:rPr>
            </w:pPr>
            <w:r w:rsidRPr="00AD2438">
              <w:rPr>
                <w:lang w:val="en-GB"/>
              </w:rPr>
              <w:t>D</w:t>
            </w:r>
          </w:p>
        </w:tc>
        <w:tc>
          <w:tcPr>
            <w:tcW w:w="506" w:type="dxa"/>
          </w:tcPr>
          <w:p w:rsidR="004A3C30" w:rsidRPr="00AD2438" w:rsidRDefault="004A3C30" w:rsidP="004A3C30">
            <w:pPr>
              <w:jc w:val="center"/>
              <w:rPr>
                <w:lang w:val="en-GB"/>
              </w:rPr>
            </w:pPr>
            <w:r w:rsidRPr="00AD2438">
              <w:rPr>
                <w:lang w:val="en-GB"/>
              </w:rPr>
              <w:t>E</w:t>
            </w:r>
            <w:r>
              <w:rPr>
                <w:lang w:val="en-GB"/>
              </w:rPr>
              <w:t>x</w:t>
            </w:r>
          </w:p>
        </w:tc>
        <w:tc>
          <w:tcPr>
            <w:tcW w:w="505" w:type="dxa"/>
          </w:tcPr>
          <w:p w:rsidR="004A3C30" w:rsidRPr="00AD2438" w:rsidRDefault="004A3C30" w:rsidP="004A3C30">
            <w:pPr>
              <w:jc w:val="center"/>
              <w:rPr>
                <w:lang w:val="en-GB"/>
              </w:rPr>
            </w:pPr>
            <w:r w:rsidRPr="00AD2438">
              <w:rPr>
                <w:lang w:val="en-GB"/>
              </w:rPr>
              <w:t>F</w:t>
            </w:r>
          </w:p>
        </w:tc>
      </w:tr>
      <w:tr w:rsidR="004A3C30" w:rsidRPr="00AD2438">
        <w:tc>
          <w:tcPr>
            <w:tcW w:w="6791" w:type="dxa"/>
            <w:gridSpan w:val="3"/>
          </w:tcPr>
          <w:p w:rsidR="004A3C30" w:rsidRPr="00AD2438" w:rsidRDefault="004A3C30" w:rsidP="004A3C30">
            <w:pPr>
              <w:rPr>
                <w:lang w:val="en-GB"/>
              </w:rPr>
            </w:pPr>
            <w:r>
              <w:rPr>
                <w:lang w:val="en-GB"/>
              </w:rPr>
              <w:t>Originality and v</w:t>
            </w:r>
            <w:r w:rsidRPr="00AD2438">
              <w:rPr>
                <w:lang w:val="en-GB"/>
              </w:rPr>
              <w:t xml:space="preserve">ocational </w:t>
            </w:r>
            <w:r>
              <w:rPr>
                <w:lang w:val="en-GB"/>
              </w:rPr>
              <w:t>contribution</w:t>
            </w:r>
          </w:p>
        </w:tc>
        <w:tc>
          <w:tcPr>
            <w:tcW w:w="507" w:type="dxa"/>
          </w:tcPr>
          <w:p w:rsidR="004A3C30" w:rsidRPr="00AD2438" w:rsidRDefault="004A3C30" w:rsidP="004A3C30">
            <w:pPr>
              <w:jc w:val="center"/>
              <w:rPr>
                <w:lang w:val="en-GB"/>
              </w:rPr>
            </w:pPr>
            <w:r w:rsidRPr="00AD2438">
              <w:rPr>
                <w:lang w:val="en-GB"/>
              </w:rPr>
              <w:t>A</w:t>
            </w:r>
          </w:p>
        </w:tc>
        <w:tc>
          <w:tcPr>
            <w:tcW w:w="506" w:type="dxa"/>
          </w:tcPr>
          <w:p w:rsidR="004A3C30" w:rsidRPr="00AD2438" w:rsidRDefault="004A3C30" w:rsidP="004A3C30">
            <w:pPr>
              <w:jc w:val="center"/>
              <w:rPr>
                <w:lang w:val="en-GB"/>
              </w:rPr>
            </w:pPr>
            <w:r w:rsidRPr="00AD2438">
              <w:rPr>
                <w:lang w:val="en-GB"/>
              </w:rPr>
              <w:t>B</w:t>
            </w:r>
          </w:p>
        </w:tc>
        <w:tc>
          <w:tcPr>
            <w:tcW w:w="506" w:type="dxa"/>
          </w:tcPr>
          <w:p w:rsidR="004A3C30" w:rsidRPr="00AD2438" w:rsidRDefault="004A3C30" w:rsidP="004A3C30">
            <w:pPr>
              <w:jc w:val="center"/>
              <w:rPr>
                <w:lang w:val="en-GB"/>
              </w:rPr>
            </w:pPr>
            <w:r w:rsidRPr="00AD2438">
              <w:rPr>
                <w:lang w:val="en-GB"/>
              </w:rPr>
              <w:t>C</w:t>
            </w:r>
          </w:p>
        </w:tc>
        <w:tc>
          <w:tcPr>
            <w:tcW w:w="507" w:type="dxa"/>
          </w:tcPr>
          <w:p w:rsidR="004A3C30" w:rsidRPr="00AD2438" w:rsidRDefault="004A3C30" w:rsidP="004A3C30">
            <w:pPr>
              <w:jc w:val="center"/>
              <w:rPr>
                <w:lang w:val="en-GB"/>
              </w:rPr>
            </w:pPr>
            <w:proofErr w:type="spellStart"/>
            <w:r w:rsidRPr="00AD2438">
              <w:rPr>
                <w:lang w:val="en-GB"/>
              </w:rPr>
              <w:t>D</w:t>
            </w:r>
            <w:r>
              <w:rPr>
                <w:lang w:val="en-GB"/>
              </w:rPr>
              <w:t>x</w:t>
            </w:r>
            <w:proofErr w:type="spellEnd"/>
          </w:p>
        </w:tc>
        <w:tc>
          <w:tcPr>
            <w:tcW w:w="506" w:type="dxa"/>
          </w:tcPr>
          <w:p w:rsidR="004A3C30" w:rsidRPr="00AD2438" w:rsidRDefault="004A3C30" w:rsidP="004A3C30">
            <w:pPr>
              <w:jc w:val="center"/>
              <w:rPr>
                <w:lang w:val="en-GB"/>
              </w:rPr>
            </w:pPr>
            <w:r w:rsidRPr="00AD2438">
              <w:rPr>
                <w:lang w:val="en-GB"/>
              </w:rPr>
              <w:t>E</w:t>
            </w:r>
          </w:p>
        </w:tc>
        <w:tc>
          <w:tcPr>
            <w:tcW w:w="505" w:type="dxa"/>
          </w:tcPr>
          <w:p w:rsidR="004A3C30" w:rsidRPr="00AD2438" w:rsidRDefault="004A3C30" w:rsidP="004A3C30">
            <w:pPr>
              <w:jc w:val="center"/>
              <w:rPr>
                <w:lang w:val="en-GB"/>
              </w:rPr>
            </w:pPr>
            <w:r w:rsidRPr="00AD2438">
              <w:rPr>
                <w:lang w:val="en-GB"/>
              </w:rPr>
              <w:t>F</w:t>
            </w:r>
          </w:p>
        </w:tc>
      </w:tr>
      <w:tr w:rsidR="004A3C30" w:rsidRPr="00AD2438">
        <w:tc>
          <w:tcPr>
            <w:tcW w:w="9828" w:type="dxa"/>
            <w:gridSpan w:val="9"/>
          </w:tcPr>
          <w:p w:rsidR="004A3C30" w:rsidRPr="00AD2438" w:rsidRDefault="004A3C30" w:rsidP="004A3C30">
            <w:pPr>
              <w:rPr>
                <w:b/>
                <w:lang w:val="en-GB"/>
              </w:rPr>
            </w:pPr>
            <w:r w:rsidRPr="00AD2438">
              <w:rPr>
                <w:b/>
                <w:lang w:val="en-GB"/>
              </w:rPr>
              <w:t>Evaluation justification (strengths and weaknesses of thesis):</w:t>
            </w:r>
          </w:p>
          <w:p w:rsidR="004A3C30" w:rsidRPr="00AD2438" w:rsidRDefault="004A3C30" w:rsidP="004A3C30">
            <w:pPr>
              <w:rPr>
                <w:lang w:val="en-GB"/>
              </w:rPr>
            </w:pPr>
          </w:p>
          <w:p w:rsidR="004A3C30" w:rsidRPr="00AD2438" w:rsidRDefault="004A3C30" w:rsidP="004A3C30">
            <w:pPr>
              <w:rPr>
                <w:lang w:val="en-GB"/>
              </w:rPr>
            </w:pPr>
            <w:r>
              <w:rPr>
                <w:lang w:val="en-GB"/>
              </w:rPr>
              <w:t xml:space="preserve">The candidate does not take her chance. Popper's The Open Society and Its Enemies would have been an excellent starting point to explain why in the English drama of the seventies and eighties, the playwrights come to a completely contrary evaluation of the state of the nation. This is because she has not really understood what Popper is driving at, and thus she does not understand what the dramatists want to show. Her interpretations are very shallow, hardly deserving the name 'interpretation', and the command of her English is very limited. What she says about the plays is cliché-like - many more relevant observations about the texts could have been expected. The social context of the </w:t>
            </w:r>
            <w:proofErr w:type="gramStart"/>
            <w:r>
              <w:rPr>
                <w:lang w:val="en-GB"/>
              </w:rPr>
              <w:t xml:space="preserve">time which is characterized by workers' strikes and social unrest </w:t>
            </w:r>
            <w:r w:rsidR="008200F6">
              <w:rPr>
                <w:lang w:val="en-GB"/>
              </w:rPr>
              <w:t>in the suburbs</w:t>
            </w:r>
            <w:proofErr w:type="gramEnd"/>
            <w:r w:rsidR="008200F6">
              <w:rPr>
                <w:lang w:val="en-GB"/>
              </w:rPr>
              <w:t xml:space="preserve"> is hardly sketched in, the details are missing. Instead, she orients herself with regard to the changing prime ministers of that time, which is justified as Thatcher is concerned, but not so in the case of Heath and Wilson who in her text are called "Edward Health" and "Howard Wilson", although the supervisor had corrected this in her draft. Obviously the corrections were ignored. </w:t>
            </w:r>
          </w:p>
          <w:p w:rsidR="004A3C30" w:rsidRPr="00AD2438" w:rsidRDefault="004A3C30" w:rsidP="004A3C30">
            <w:pPr>
              <w:rPr>
                <w:lang w:val="en-GB"/>
              </w:rPr>
            </w:pPr>
          </w:p>
          <w:p w:rsidR="004A3C30" w:rsidRPr="00AD2438" w:rsidRDefault="004A3C30" w:rsidP="004A3C30">
            <w:pPr>
              <w:rPr>
                <w:lang w:val="en-GB"/>
              </w:rPr>
            </w:pPr>
          </w:p>
        </w:tc>
      </w:tr>
      <w:tr w:rsidR="004A3C30" w:rsidRPr="00AD2438">
        <w:tc>
          <w:tcPr>
            <w:tcW w:w="9828" w:type="dxa"/>
            <w:gridSpan w:val="9"/>
          </w:tcPr>
          <w:p w:rsidR="004A3C30" w:rsidRPr="00AD2438" w:rsidRDefault="004A3C30" w:rsidP="004A3C30">
            <w:pPr>
              <w:rPr>
                <w:b/>
                <w:lang w:val="en-GB"/>
              </w:rPr>
            </w:pPr>
            <w:r w:rsidRPr="00AD2438">
              <w:rPr>
                <w:b/>
                <w:lang w:val="en-GB"/>
              </w:rPr>
              <w:t>Questions to be answered by student:</w:t>
            </w:r>
          </w:p>
          <w:p w:rsidR="008200F6" w:rsidRDefault="008200F6" w:rsidP="004A3C30">
            <w:pPr>
              <w:rPr>
                <w:lang w:val="en-GB"/>
              </w:rPr>
            </w:pPr>
            <w:r>
              <w:rPr>
                <w:lang w:val="en-GB"/>
              </w:rPr>
              <w:t xml:space="preserve">1) What is Karl Popper's position with regard to England as </w:t>
            </w:r>
            <w:proofErr w:type="gramStart"/>
            <w:r>
              <w:rPr>
                <w:lang w:val="en-GB"/>
              </w:rPr>
              <w:t>an 'open'</w:t>
            </w:r>
            <w:proofErr w:type="gramEnd"/>
            <w:r>
              <w:rPr>
                <w:lang w:val="en-GB"/>
              </w:rPr>
              <w:t xml:space="preserve"> society?</w:t>
            </w:r>
          </w:p>
          <w:p w:rsidR="004A3C30" w:rsidRPr="00AD2438" w:rsidRDefault="008200F6" w:rsidP="004A3C30">
            <w:pPr>
              <w:rPr>
                <w:lang w:val="en-GB"/>
              </w:rPr>
            </w:pPr>
            <w:r>
              <w:rPr>
                <w:lang w:val="en-GB"/>
              </w:rPr>
              <w:t>2) How does it come that the dramatists don't follow him in this?</w:t>
            </w:r>
          </w:p>
          <w:p w:rsidR="004A3C30" w:rsidRPr="00AD2438" w:rsidRDefault="004A3C30" w:rsidP="004A3C30">
            <w:pPr>
              <w:rPr>
                <w:lang w:val="en-GB"/>
              </w:rPr>
            </w:pPr>
          </w:p>
        </w:tc>
      </w:tr>
      <w:tr w:rsidR="004A3C30" w:rsidRPr="00AD2438">
        <w:tc>
          <w:tcPr>
            <w:tcW w:w="9828" w:type="dxa"/>
            <w:gridSpan w:val="9"/>
          </w:tcPr>
          <w:p w:rsidR="004A3C30" w:rsidRPr="0030066B" w:rsidRDefault="004A3C30" w:rsidP="004A3C30">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8200F6">
              <w:rPr>
                <w:b/>
                <w:i/>
                <w:lang w:val="en-GB"/>
              </w:rPr>
              <w:t>negative</w:t>
            </w:r>
            <w:r w:rsidRPr="0030066B">
              <w:rPr>
                <w:b/>
                <w:lang w:val="en-GB"/>
              </w:rPr>
              <w:t>/positive</w:t>
            </w:r>
            <w:proofErr w:type="gramStart"/>
            <w:r w:rsidRPr="0030066B">
              <w:rPr>
                <w:b/>
                <w:lang w:val="en-GB"/>
              </w:rPr>
              <w:t>.*</w:t>
            </w:r>
            <w:proofErr w:type="gramEnd"/>
          </w:p>
        </w:tc>
      </w:tr>
      <w:tr w:rsidR="004A3C30" w:rsidRPr="00AD2438">
        <w:tc>
          <w:tcPr>
            <w:tcW w:w="6791" w:type="dxa"/>
            <w:gridSpan w:val="3"/>
          </w:tcPr>
          <w:p w:rsidR="004A3C30" w:rsidRPr="00AD2438" w:rsidRDefault="004A3C30" w:rsidP="004A3C30">
            <w:pPr>
              <w:rPr>
                <w:lang w:val="en-GB"/>
              </w:rPr>
            </w:pPr>
            <w:r w:rsidRPr="00AD2438">
              <w:rPr>
                <w:b/>
                <w:lang w:val="en-GB"/>
              </w:rPr>
              <w:t>Overall mark</w:t>
            </w:r>
            <w:r w:rsidRPr="00AD2438">
              <w:rPr>
                <w:rStyle w:val="Funotenzeichen"/>
                <w:b/>
                <w:lang w:val="en-GB"/>
              </w:rPr>
              <w:footnoteReference w:customMarkFollows="1" w:id="-1"/>
              <w:t>*</w:t>
            </w:r>
            <w:r w:rsidRPr="00B34571">
              <w:rPr>
                <w:b/>
                <w:vertAlign w:val="superscript"/>
                <w:lang w:val="en-GB"/>
              </w:rPr>
              <w:t>*</w:t>
            </w:r>
          </w:p>
        </w:tc>
        <w:tc>
          <w:tcPr>
            <w:tcW w:w="507" w:type="dxa"/>
          </w:tcPr>
          <w:p w:rsidR="004A3C30" w:rsidRPr="00AD2438" w:rsidRDefault="004A3C30" w:rsidP="004A3C30">
            <w:pPr>
              <w:jc w:val="center"/>
              <w:rPr>
                <w:lang w:val="en-GB"/>
              </w:rPr>
            </w:pPr>
            <w:r w:rsidRPr="00AD2438">
              <w:rPr>
                <w:lang w:val="en-GB"/>
              </w:rPr>
              <w:t>A</w:t>
            </w:r>
          </w:p>
        </w:tc>
        <w:tc>
          <w:tcPr>
            <w:tcW w:w="506" w:type="dxa"/>
          </w:tcPr>
          <w:p w:rsidR="004A3C30" w:rsidRPr="00AD2438" w:rsidRDefault="004A3C30" w:rsidP="004A3C30">
            <w:pPr>
              <w:jc w:val="center"/>
              <w:rPr>
                <w:lang w:val="en-GB"/>
              </w:rPr>
            </w:pPr>
            <w:r w:rsidRPr="00AD2438">
              <w:rPr>
                <w:lang w:val="en-GB"/>
              </w:rPr>
              <w:t>B</w:t>
            </w:r>
          </w:p>
        </w:tc>
        <w:tc>
          <w:tcPr>
            <w:tcW w:w="506" w:type="dxa"/>
          </w:tcPr>
          <w:p w:rsidR="004A3C30" w:rsidRPr="00AD2438" w:rsidRDefault="004A3C30" w:rsidP="004A3C30">
            <w:pPr>
              <w:jc w:val="center"/>
              <w:rPr>
                <w:lang w:val="en-GB"/>
              </w:rPr>
            </w:pPr>
            <w:r w:rsidRPr="00AD2438">
              <w:rPr>
                <w:lang w:val="en-GB"/>
              </w:rPr>
              <w:t>C</w:t>
            </w:r>
          </w:p>
        </w:tc>
        <w:tc>
          <w:tcPr>
            <w:tcW w:w="507" w:type="dxa"/>
          </w:tcPr>
          <w:p w:rsidR="004A3C30" w:rsidRPr="00AD2438" w:rsidRDefault="004A3C30" w:rsidP="004A3C30">
            <w:pPr>
              <w:jc w:val="center"/>
              <w:rPr>
                <w:lang w:val="en-GB"/>
              </w:rPr>
            </w:pPr>
            <w:proofErr w:type="spellStart"/>
            <w:r w:rsidRPr="00AD2438">
              <w:rPr>
                <w:lang w:val="en-GB"/>
              </w:rPr>
              <w:t>D</w:t>
            </w:r>
            <w:r w:rsidR="008200F6">
              <w:rPr>
                <w:lang w:val="en-GB"/>
              </w:rPr>
              <w:t>x</w:t>
            </w:r>
            <w:proofErr w:type="spellEnd"/>
          </w:p>
        </w:tc>
        <w:tc>
          <w:tcPr>
            <w:tcW w:w="506" w:type="dxa"/>
          </w:tcPr>
          <w:p w:rsidR="004A3C30" w:rsidRPr="00AD2438" w:rsidRDefault="004A3C30" w:rsidP="004A3C30">
            <w:pPr>
              <w:jc w:val="center"/>
              <w:rPr>
                <w:lang w:val="en-GB"/>
              </w:rPr>
            </w:pPr>
            <w:r w:rsidRPr="00AD2438">
              <w:rPr>
                <w:lang w:val="en-GB"/>
              </w:rPr>
              <w:t>E</w:t>
            </w:r>
          </w:p>
        </w:tc>
        <w:tc>
          <w:tcPr>
            <w:tcW w:w="505" w:type="dxa"/>
          </w:tcPr>
          <w:p w:rsidR="004A3C30" w:rsidRPr="00AD2438" w:rsidRDefault="004A3C30" w:rsidP="004A3C30">
            <w:pPr>
              <w:jc w:val="center"/>
              <w:rPr>
                <w:lang w:val="en-GB"/>
              </w:rPr>
            </w:pPr>
            <w:r w:rsidRPr="00AD2438">
              <w:rPr>
                <w:lang w:val="en-GB"/>
              </w:rPr>
              <w:t>F</w:t>
            </w:r>
          </w:p>
        </w:tc>
      </w:tr>
      <w:tr w:rsidR="004A3C30" w:rsidRPr="00AD2438">
        <w:tc>
          <w:tcPr>
            <w:tcW w:w="4068" w:type="dxa"/>
            <w:gridSpan w:val="2"/>
            <w:vAlign w:val="center"/>
          </w:tcPr>
          <w:p w:rsidR="004A3C30" w:rsidRPr="00AD2438" w:rsidRDefault="004A3C30" w:rsidP="004A3C30">
            <w:pPr>
              <w:rPr>
                <w:lang w:val="en-GB"/>
              </w:rPr>
            </w:pPr>
            <w:r w:rsidRPr="00AD2438">
              <w:rPr>
                <w:lang w:val="en-GB"/>
              </w:rPr>
              <w:t>Date:</w:t>
            </w:r>
            <w:r w:rsidR="008200F6">
              <w:rPr>
                <w:lang w:val="en-GB"/>
              </w:rPr>
              <w:t xml:space="preserve"> 15 May 2020</w:t>
            </w:r>
          </w:p>
        </w:tc>
        <w:tc>
          <w:tcPr>
            <w:tcW w:w="5760" w:type="dxa"/>
            <w:gridSpan w:val="7"/>
            <w:vAlign w:val="center"/>
          </w:tcPr>
          <w:p w:rsidR="004A3C30" w:rsidRPr="00AD2438" w:rsidRDefault="004A3C30" w:rsidP="004A3C30">
            <w:pPr>
              <w:rPr>
                <w:lang w:val="en-GB"/>
              </w:rPr>
            </w:pPr>
            <w:r w:rsidRPr="00AD2438">
              <w:rPr>
                <w:lang w:val="en-GB"/>
              </w:rPr>
              <w:t>Signature:</w:t>
            </w:r>
            <w:r w:rsidR="008200F6">
              <w:rPr>
                <w:lang w:val="en-GB"/>
              </w:rPr>
              <w:t xml:space="preserve"> </w:t>
            </w:r>
            <w:proofErr w:type="spellStart"/>
            <w:r w:rsidR="008200F6">
              <w:rPr>
                <w:lang w:val="en-GB"/>
              </w:rPr>
              <w:t>Ewald</w:t>
            </w:r>
            <w:proofErr w:type="spellEnd"/>
            <w:r w:rsidR="008200F6">
              <w:rPr>
                <w:lang w:val="en-GB"/>
              </w:rPr>
              <w:t xml:space="preserve"> Mengel</w:t>
            </w:r>
          </w:p>
        </w:tc>
      </w:tr>
    </w:tbl>
    <w:p w:rsidR="004A3C30" w:rsidRPr="001B2D89" w:rsidRDefault="004A3C30" w:rsidP="004A3C30">
      <w:pPr>
        <w:rPr>
          <w:lang w:val="en-GB"/>
        </w:rPr>
      </w:pPr>
    </w:p>
    <w:p w:rsidR="004A3C30" w:rsidRDefault="004A3C30"/>
    <w:sectPr w:rsidR="004A3C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8200F6" w:rsidRDefault="008200F6" w:rsidP="004A3C30">
      <w:pPr>
        <w:pStyle w:val="Funoten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8200F6" w:rsidRPr="00967103" w:rsidRDefault="008200F6" w:rsidP="004A3C30">
      <w:pPr>
        <w:pStyle w:val="Funotentext"/>
        <w:rPr>
          <w:lang w:val="en-GB"/>
        </w:rPr>
      </w:pPr>
      <w:r w:rsidRPr="00E27C53">
        <w:rPr>
          <w:vertAlign w:val="superscript"/>
          <w:lang w:val="en-GB"/>
        </w:rPr>
        <w:t>*</w:t>
      </w:r>
      <w:r w:rsidRPr="00967103">
        <w:rPr>
          <w:rStyle w:val="Funotenzeichen"/>
          <w:lang w:val="en-GB"/>
        </w:rPr>
        <w:t>*</w:t>
      </w:r>
      <w:r w:rsidRPr="00967103">
        <w:rPr>
          <w:lang w:val="en-GB"/>
        </w:rPr>
        <w:t xml:space="preserve"> Overall mark is not a mathematical average of individual marks.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A3C30"/>
    <w:rsid w:val="004A3C30"/>
    <w:rsid w:val="008200F6"/>
    <w:rsid w:val="00A61CA6"/>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A3C30"/>
    <w:rPr>
      <w:rFonts w:ascii="Times New Roman" w:eastAsia="Times New Roman" w:hAnsi="Times New Roman" w:cs="Times New Roman"/>
      <w:lang w:val="cs-CZ" w:eastAsia="cs-CZ"/>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eichen"/>
    <w:semiHidden/>
    <w:rsid w:val="004A3C30"/>
    <w:rPr>
      <w:sz w:val="20"/>
      <w:szCs w:val="20"/>
    </w:rPr>
  </w:style>
  <w:style w:type="character" w:customStyle="1" w:styleId="FunotentextZeichen">
    <w:name w:val="Fußnotentext Zeichen"/>
    <w:basedOn w:val="Absatzstandardschriftart"/>
    <w:link w:val="Funotentext"/>
    <w:semiHidden/>
    <w:rsid w:val="004A3C30"/>
    <w:rPr>
      <w:rFonts w:ascii="Times New Roman" w:eastAsia="Times New Roman" w:hAnsi="Times New Roman" w:cs="Times New Roman"/>
      <w:sz w:val="20"/>
      <w:szCs w:val="20"/>
      <w:lang w:val="cs-CZ" w:eastAsia="cs-CZ"/>
    </w:rPr>
  </w:style>
  <w:style w:type="character" w:styleId="Funotenzeichen">
    <w:name w:val="footnote reference"/>
    <w:basedOn w:val="Absatzstandardschriftart"/>
    <w:semiHidden/>
    <w:rsid w:val="004A3C30"/>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Macintosh Word</Application>
  <DocSecurity>0</DocSecurity>
  <Lines>16</Lines>
  <Paragraphs>3</Paragraphs>
  <ScaleCrop>false</ScaleCrop>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Ewald Mengel</cp:lastModifiedBy>
  <cp:revision>1</cp:revision>
  <dcterms:created xsi:type="dcterms:W3CDTF">2020-05-15T06:32:00Z</dcterms:created>
  <dcterms:modified xsi:type="dcterms:W3CDTF">2020-05-15T06:58:00Z</dcterms:modified>
</cp:coreProperties>
</file>