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38F1">
        <w:rPr>
          <w:b/>
          <w:i/>
          <w:sz w:val="22"/>
          <w:szCs w:val="22"/>
        </w:rPr>
        <w:t xml:space="preserve">Hana </w:t>
      </w:r>
      <w:proofErr w:type="spellStart"/>
      <w:r w:rsidR="008C38F1">
        <w:rPr>
          <w:b/>
          <w:i/>
          <w:sz w:val="22"/>
          <w:szCs w:val="22"/>
        </w:rPr>
        <w:t>Kocveldová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C38F1">
        <w:rPr>
          <w:b/>
          <w:i/>
          <w:sz w:val="22"/>
          <w:szCs w:val="22"/>
        </w:rPr>
        <w:t>Komparace daňového zatížení příjmů ze samostatné a závislé činnosti fyzických osob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b/>
                <w:snapToGrid w:val="0"/>
                <w:color w:val="000000"/>
              </w:rPr>
            </w:r>
            <w:r w:rsidR="0046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FDE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b/>
                <w:snapToGrid w:val="0"/>
                <w:color w:val="000000"/>
              </w:rPr>
            </w:r>
            <w:r w:rsidR="0046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b/>
                <w:snapToGrid w:val="0"/>
                <w:color w:val="000000"/>
              </w:rPr>
            </w:r>
            <w:r w:rsidR="0046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16A">
              <w:rPr>
                <w:b/>
                <w:snapToGrid w:val="0"/>
                <w:color w:val="000000"/>
              </w:rPr>
            </w:r>
            <w:r w:rsidR="0046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16A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b/>
                <w:snapToGrid w:val="0"/>
                <w:color w:val="000000"/>
              </w:rPr>
            </w:r>
            <w:r w:rsidR="0046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b/>
                <w:snapToGrid w:val="0"/>
                <w:color w:val="000000"/>
              </w:rPr>
            </w:r>
            <w:r w:rsidR="0046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32D7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FDE">
              <w:rPr>
                <w:snapToGrid w:val="0"/>
                <w:color w:val="000000"/>
              </w:rPr>
            </w:r>
            <w:r w:rsidR="0046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F77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774D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B6DD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</w:t>
      </w:r>
      <w:r w:rsidR="001D1980">
        <w:rPr>
          <w:i/>
          <w:noProof/>
        </w:rPr>
        <w:t>srovnáním daňového zatížení fyzických osob</w:t>
      </w:r>
      <w:r w:rsidR="000E12DF">
        <w:rPr>
          <w:i/>
          <w:noProof/>
        </w:rPr>
        <w:t xml:space="preserve">. </w:t>
      </w:r>
      <w:r w:rsidR="009C348A">
        <w:rPr>
          <w:i/>
          <w:noProof/>
        </w:rPr>
        <w:t xml:space="preserve">Je zpracována na velmi dobré úrovni. Teoretická část </w:t>
      </w:r>
      <w:r w:rsidR="008B6DDD">
        <w:rPr>
          <w:i/>
          <w:noProof/>
        </w:rPr>
        <w:t xml:space="preserve">shrnuje všechny podklady pro srovnání závislé činnosti a samostatné činnosti  v praktické části. </w:t>
      </w:r>
      <w:r w:rsidR="008B6DDD" w:rsidRPr="008B6DDD">
        <w:rPr>
          <w:i/>
          <w:noProof/>
        </w:rPr>
        <w:t>Některé monografie a internetové zdroje, které jsou uvedeny v seznamu použité literatury v textu chybí</w:t>
      </w:r>
      <w:r w:rsidR="008B6DDD">
        <w:rPr>
          <w:i/>
          <w:noProof/>
        </w:rPr>
        <w:t xml:space="preserve"> a některé monografie, které jsou v textu chybí v seznamu literatury. </w:t>
      </w:r>
      <w:r w:rsidR="00D14966">
        <w:rPr>
          <w:i/>
          <w:noProof/>
        </w:rPr>
        <w:t xml:space="preserve">Praktická část je rozdělena na tři různé části , které jsou velmi dobře a přehledně uspořádány v jenotlivých tabulkách, ve kterých je toto srovnání zřejmé. </w:t>
      </w:r>
      <w:r w:rsidR="00D14966" w:rsidRPr="00D14966">
        <w:rPr>
          <w:i/>
          <w:noProof/>
        </w:rPr>
        <w:t xml:space="preserve">Při kontrole plagiátorství byla objevena shoda v </w:t>
      </w:r>
      <w:r w:rsidR="00D14966">
        <w:rPr>
          <w:i/>
          <w:noProof/>
        </w:rPr>
        <w:t>5</w:t>
      </w:r>
      <w:r w:rsidR="00D14966" w:rsidRPr="00D14966">
        <w:rPr>
          <w:i/>
          <w:noProof/>
        </w:rPr>
        <w:t xml:space="preserve">%, ale týkala se hlavně zadání a prohlášení autora.  </w:t>
      </w:r>
    </w:p>
    <w:p w:rsidR="00B34CC1" w:rsidRDefault="00D14966" w:rsidP="003E1491">
      <w:pPr>
        <w:rPr>
          <w:i/>
          <w:noProof/>
        </w:rPr>
      </w:pPr>
      <w:r>
        <w:rPr>
          <w:i/>
          <w:noProof/>
        </w:rPr>
        <w:t>P</w:t>
      </w:r>
      <w:r w:rsidR="00D16FF5">
        <w:rPr>
          <w:i/>
          <w:noProof/>
        </w:rPr>
        <w:t>ráce splňuje svůj cíl.</w:t>
      </w:r>
      <w:r w:rsidR="004E4CB2">
        <w:rPr>
          <w:i/>
          <w:noProof/>
        </w:rPr>
        <w:t xml:space="preserve">  </w:t>
      </w:r>
    </w:p>
    <w:p w:rsidR="00B34CC1" w:rsidRDefault="00B34CC1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600B38" w:rsidP="003E1491">
      <w:pPr>
        <w:rPr>
          <w:i/>
        </w:rPr>
      </w:pPr>
      <w:r>
        <w:rPr>
          <w:i/>
          <w:noProof/>
        </w:rPr>
        <w:t>Z hlediska daňového zatížení je vhodnější pracovat jako OSVČ nebo zaměstnanec, ke kreté variantě se přikláníte</w:t>
      </w:r>
      <w:r w:rsidR="0056299D">
        <w:rPr>
          <w:i/>
          <w:noProof/>
        </w:rPr>
        <w:t>.</w:t>
      </w:r>
      <w:r w:rsidR="00181D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32D7">
        <w:rPr>
          <w:i/>
        </w:rPr>
      </w:r>
      <w:r w:rsidR="004632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32D7">
        <w:rPr>
          <w:i/>
        </w:rPr>
      </w:r>
      <w:r w:rsidR="004632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D7" w:rsidRDefault="004632D7">
      <w:r>
        <w:separator/>
      </w:r>
    </w:p>
  </w:endnote>
  <w:endnote w:type="continuationSeparator" w:id="0">
    <w:p w:rsidR="004632D7" w:rsidRDefault="004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D7" w:rsidRDefault="004632D7">
      <w:r>
        <w:separator/>
      </w:r>
    </w:p>
  </w:footnote>
  <w:footnote w:type="continuationSeparator" w:id="0">
    <w:p w:rsidR="004632D7" w:rsidRDefault="004632D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2DF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D1980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714B"/>
    <w:rsid w:val="004632D7"/>
    <w:rsid w:val="00474757"/>
    <w:rsid w:val="004E4CB2"/>
    <w:rsid w:val="004F4688"/>
    <w:rsid w:val="004F54EE"/>
    <w:rsid w:val="004F774D"/>
    <w:rsid w:val="005358E6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B38"/>
    <w:rsid w:val="006671D8"/>
    <w:rsid w:val="006B5581"/>
    <w:rsid w:val="006F1B78"/>
    <w:rsid w:val="006F1D0D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18D"/>
    <w:rsid w:val="008B6839"/>
    <w:rsid w:val="008B6DDD"/>
    <w:rsid w:val="008C38F1"/>
    <w:rsid w:val="008D5A6F"/>
    <w:rsid w:val="00913AF7"/>
    <w:rsid w:val="00922D6D"/>
    <w:rsid w:val="00934EE5"/>
    <w:rsid w:val="00971DE0"/>
    <w:rsid w:val="00983820"/>
    <w:rsid w:val="0098778B"/>
    <w:rsid w:val="009A173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CC1"/>
    <w:rsid w:val="00B41FDE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216A"/>
    <w:rsid w:val="00D14966"/>
    <w:rsid w:val="00D16FF5"/>
    <w:rsid w:val="00D47478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A29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F09478-F492-4BD7-9DB0-86AA0DC6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4</cp:revision>
  <cp:lastPrinted>2014-07-24T08:52:00Z</cp:lastPrinted>
  <dcterms:created xsi:type="dcterms:W3CDTF">2020-07-06T14:27:00Z</dcterms:created>
  <dcterms:modified xsi:type="dcterms:W3CDTF">2020-07-06T14:46:00Z</dcterms:modified>
</cp:coreProperties>
</file>