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219A" w:rsidRDefault="00DC219A" w:rsidP="00A83BD2">
      <w:pPr>
        <w:pStyle w:val="UTB"/>
      </w:pPr>
      <w:r w:rsidRPr="00897167">
        <w:t>Univerzita Tomáše Bati ve Zlíně</w:t>
      </w:r>
    </w:p>
    <w:p w:rsidR="00DC219A" w:rsidRPr="00897167" w:rsidRDefault="00DC219A" w:rsidP="00A83BD2">
      <w:pPr>
        <w:pStyle w:val="FaME"/>
      </w:pPr>
      <w:r w:rsidRPr="00897167">
        <w:t>Fakulta managementu a ekonomiky</w:t>
      </w:r>
    </w:p>
    <w:p w:rsidR="00DC219A" w:rsidRDefault="00DC219A" w:rsidP="00A83BD2">
      <w:pPr>
        <w:pStyle w:val="nazev"/>
        <w:rPr>
          <w:b w:val="0"/>
        </w:rPr>
      </w:pPr>
      <w:r w:rsidRPr="00A83BD2">
        <w:t>Posudek</w:t>
      </w:r>
      <w:r>
        <w:rPr>
          <w:b w:val="0"/>
        </w:rPr>
        <w:t xml:space="preserve"> </w:t>
      </w:r>
      <w:r w:rsidR="00D809FA">
        <w:t>oponenta</w:t>
      </w:r>
      <w:r w:rsidR="006B5581">
        <w:t xml:space="preserve"> </w:t>
      </w:r>
      <w:r w:rsidRPr="00A83BD2">
        <w:t>bakalářské práce</w:t>
      </w:r>
    </w:p>
    <w:p w:rsidR="00DC219A" w:rsidRDefault="00DC219A" w:rsidP="00A83BD2">
      <w:pPr>
        <w:tabs>
          <w:tab w:val="left" w:pos="4440"/>
          <w:tab w:val="left" w:pos="8520"/>
          <w:tab w:val="right" w:pos="10440"/>
        </w:tabs>
        <w:jc w:val="both"/>
      </w:pPr>
      <w:r>
        <w:t xml:space="preserve">Jméno studenta: </w:t>
      </w:r>
      <w:bookmarkStart w:id="0" w:name="Text8"/>
      <w:bookmarkStart w:id="1" w:name="Rozevírací2"/>
      <w:r w:rsidR="005C5600" w:rsidRPr="00F506F8">
        <w:rPr>
          <w:b/>
          <w:i/>
          <w:sz w:val="22"/>
          <w:szCs w:val="22"/>
        </w:rPr>
        <w:fldChar w:fldCharType="begin">
          <w:ffData>
            <w:name w:val="Text8"/>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41636E" w:rsidRPr="0041636E">
        <w:rPr>
          <w:b/>
          <w:i/>
          <w:sz w:val="22"/>
          <w:szCs w:val="22"/>
        </w:rPr>
        <w:t>Gabriela Petákov</w:t>
      </w:r>
      <w:r w:rsidR="0041636E">
        <w:rPr>
          <w:b/>
          <w:i/>
          <w:sz w:val="22"/>
          <w:szCs w:val="22"/>
        </w:rPr>
        <w:t>á</w:t>
      </w:r>
      <w:r w:rsidR="005C5600" w:rsidRPr="00F506F8">
        <w:rPr>
          <w:b/>
          <w:i/>
          <w:sz w:val="22"/>
          <w:szCs w:val="22"/>
        </w:rPr>
        <w:fldChar w:fldCharType="end"/>
      </w:r>
      <w:bookmarkEnd w:id="0"/>
      <w:r>
        <w:tab/>
      </w:r>
      <w:bookmarkEnd w:id="1"/>
      <w:r w:rsidR="00D809FA">
        <w:t>Oponent</w:t>
      </w:r>
      <w:r w:rsidR="006B5581">
        <w:t xml:space="preserve"> </w:t>
      </w:r>
      <w:r>
        <w:t>BP:</w:t>
      </w:r>
      <w:bookmarkStart w:id="2" w:name="Text2"/>
      <w:r w:rsidR="005C5600" w:rsidRPr="00F506F8">
        <w:rPr>
          <w:b/>
          <w:i/>
          <w:sz w:val="22"/>
          <w:szCs w:val="22"/>
        </w:rPr>
        <w:fldChar w:fldCharType="begin">
          <w:ffData>
            <w:name w:val="Text2"/>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Ing. Jiří Bejtkovský, Ph.D</w:t>
      </w:r>
      <w:r w:rsidR="002D09AA">
        <w:rPr>
          <w:b/>
          <w:i/>
          <w:sz w:val="22"/>
          <w:szCs w:val="22"/>
        </w:rPr>
        <w:t>.</w:t>
      </w:r>
      <w:r w:rsidR="005C5600" w:rsidRPr="00F506F8">
        <w:rPr>
          <w:b/>
          <w:i/>
          <w:sz w:val="22"/>
          <w:szCs w:val="22"/>
        </w:rPr>
        <w:fldChar w:fldCharType="end"/>
      </w:r>
      <w:bookmarkEnd w:id="2"/>
      <w:r>
        <w:tab/>
        <w:t>Ak. rok:</w:t>
      </w:r>
      <w:bookmarkStart w:id="3" w:name="Text3"/>
      <w:r w:rsidR="005C5600" w:rsidRPr="00F506F8">
        <w:rPr>
          <w:b/>
          <w:i/>
          <w:sz w:val="22"/>
          <w:szCs w:val="22"/>
        </w:rPr>
        <w:fldChar w:fldCharType="begin">
          <w:ffData>
            <w:name w:val="Text3"/>
            <w:enabled/>
            <w:calcOnExit w:val="0"/>
            <w:textInput/>
          </w:ffData>
        </w:fldChar>
      </w:r>
      <w:r w:rsidRPr="00F506F8">
        <w:rPr>
          <w:b/>
          <w:i/>
          <w:sz w:val="22"/>
          <w:szCs w:val="22"/>
        </w:rPr>
        <w:instrText xml:space="preserve"> FORMTEXT </w:instrText>
      </w:r>
      <w:r w:rsidR="005C5600" w:rsidRPr="00F506F8">
        <w:rPr>
          <w:b/>
          <w:i/>
          <w:sz w:val="22"/>
          <w:szCs w:val="22"/>
        </w:rPr>
      </w:r>
      <w:r w:rsidR="005C5600" w:rsidRPr="00F506F8">
        <w:rPr>
          <w:b/>
          <w:i/>
          <w:sz w:val="22"/>
          <w:szCs w:val="22"/>
        </w:rPr>
        <w:fldChar w:fldCharType="separate"/>
      </w:r>
      <w:r w:rsidR="002D09AA" w:rsidRPr="002D09AA">
        <w:rPr>
          <w:b/>
          <w:i/>
          <w:sz w:val="22"/>
          <w:szCs w:val="22"/>
        </w:rPr>
        <w:t>2019/202</w:t>
      </w:r>
      <w:r w:rsidR="002D09AA">
        <w:rPr>
          <w:b/>
          <w:i/>
          <w:sz w:val="22"/>
          <w:szCs w:val="22"/>
        </w:rPr>
        <w:t>0</w:t>
      </w:r>
      <w:r w:rsidR="005C5600" w:rsidRPr="00F506F8">
        <w:rPr>
          <w:b/>
          <w:i/>
          <w:sz w:val="22"/>
          <w:szCs w:val="22"/>
        </w:rPr>
        <w:fldChar w:fldCharType="end"/>
      </w:r>
      <w:bookmarkEnd w:id="3"/>
    </w:p>
    <w:p w:rsidR="00DC219A" w:rsidRDefault="00DC219A" w:rsidP="00A83BD2">
      <w:pPr>
        <w:jc w:val="both"/>
      </w:pPr>
    </w:p>
    <w:p w:rsidR="00DC219A" w:rsidRDefault="00DC219A" w:rsidP="00A83BD2">
      <w:pPr>
        <w:jc w:val="both"/>
      </w:pPr>
    </w:p>
    <w:p w:rsidR="00DC219A" w:rsidRDefault="00DC219A" w:rsidP="00A83BD2">
      <w:pPr>
        <w:jc w:val="both"/>
      </w:pPr>
      <w:r>
        <w:t xml:space="preserve">Téma BP: </w:t>
      </w:r>
      <w:bookmarkStart w:id="4" w:name="Text4"/>
      <w:r w:rsidR="005C5600" w:rsidRPr="007358A5">
        <w:rPr>
          <w:b/>
          <w:i/>
          <w:sz w:val="22"/>
          <w:szCs w:val="22"/>
        </w:rPr>
        <w:fldChar w:fldCharType="begin">
          <w:ffData>
            <w:name w:val="Text4"/>
            <w:enabled/>
            <w:calcOnExit w:val="0"/>
            <w:textInput/>
          </w:ffData>
        </w:fldChar>
      </w:r>
      <w:r w:rsidRPr="007358A5">
        <w:rPr>
          <w:b/>
          <w:i/>
          <w:sz w:val="22"/>
          <w:szCs w:val="22"/>
        </w:rPr>
        <w:instrText xml:space="preserve"> FORMTEXT </w:instrText>
      </w:r>
      <w:r w:rsidR="005C5600" w:rsidRPr="007358A5">
        <w:rPr>
          <w:b/>
          <w:i/>
          <w:sz w:val="22"/>
          <w:szCs w:val="22"/>
        </w:rPr>
      </w:r>
      <w:r w:rsidR="005C5600" w:rsidRPr="007358A5">
        <w:rPr>
          <w:b/>
          <w:i/>
          <w:sz w:val="22"/>
          <w:szCs w:val="22"/>
        </w:rPr>
        <w:fldChar w:fldCharType="separate"/>
      </w:r>
      <w:r w:rsidR="0041636E" w:rsidRPr="0041636E">
        <w:rPr>
          <w:b/>
          <w:i/>
          <w:sz w:val="22"/>
          <w:szCs w:val="22"/>
        </w:rPr>
        <w:t>Analýza marketingové komunikace vybraného podnik</w:t>
      </w:r>
      <w:r w:rsidR="0041636E">
        <w:rPr>
          <w:b/>
          <w:i/>
          <w:sz w:val="22"/>
          <w:szCs w:val="22"/>
        </w:rPr>
        <w:t>u</w:t>
      </w:r>
      <w:r w:rsidR="005C5600" w:rsidRPr="007358A5">
        <w:rPr>
          <w:b/>
          <w:i/>
          <w:sz w:val="22"/>
          <w:szCs w:val="22"/>
        </w:rPr>
        <w:fldChar w:fldCharType="end"/>
      </w:r>
      <w:bookmarkEnd w:id="4"/>
    </w:p>
    <w:p w:rsidR="00DC219A" w:rsidRDefault="00DC219A" w:rsidP="00A83BD2">
      <w:pPr>
        <w:jc w:val="both"/>
      </w:pPr>
    </w:p>
    <w:p w:rsidR="00DC219A" w:rsidRDefault="00DC219A" w:rsidP="00A83BD2"/>
    <w:p w:rsidR="00DC219A" w:rsidRPr="005F755D" w:rsidRDefault="00DC219A" w:rsidP="00A83BD2">
      <w:r w:rsidRPr="005F755D">
        <w:t>U hodnocení kritéria 1 zohledněte náročnost tématu práce.</w:t>
      </w:r>
    </w:p>
    <w:p w:rsidR="00DC219A" w:rsidRPr="005F755D" w:rsidRDefault="00DC219A" w:rsidP="00A83BD2">
      <w:r w:rsidRPr="005F755D">
        <w:t>Při hodnocení kritérií 2-6 zohledněte následující bodování:</w:t>
      </w:r>
    </w:p>
    <w:p w:rsidR="00DC219A" w:rsidRPr="005F755D" w:rsidRDefault="00DC219A" w:rsidP="00A83BD2">
      <w:r w:rsidRPr="005F755D">
        <w:t>5 bodů – splněno velmi kvalitně, výrazně překračuje požadavky</w:t>
      </w:r>
    </w:p>
    <w:p w:rsidR="00DC219A" w:rsidRPr="005F755D" w:rsidRDefault="00DC219A" w:rsidP="00A83BD2">
      <w:r w:rsidRPr="005F755D">
        <w:t>4 body – splněno kvalitně</w:t>
      </w:r>
    </w:p>
    <w:p w:rsidR="00DC219A" w:rsidRPr="005F755D" w:rsidRDefault="00DC219A" w:rsidP="00A83BD2">
      <w:r w:rsidRPr="005F755D">
        <w:t>3 body – splněno bez výhrad</w:t>
      </w:r>
    </w:p>
    <w:p w:rsidR="00DC219A" w:rsidRPr="005F755D" w:rsidRDefault="00DC219A" w:rsidP="00A83BD2">
      <w:r w:rsidRPr="005F755D">
        <w:t>2 body – splněno s menšími nedostatky</w:t>
      </w:r>
    </w:p>
    <w:p w:rsidR="00DC219A" w:rsidRPr="005F755D" w:rsidRDefault="00DC219A" w:rsidP="00A83BD2">
      <w:r w:rsidRPr="005F755D">
        <w:t>1 body – splněno, ale s výraznými nedostatky</w:t>
      </w:r>
    </w:p>
    <w:p w:rsidR="00DC219A" w:rsidRDefault="00DC219A" w:rsidP="00A83BD2">
      <w:pPr>
        <w:tabs>
          <w:tab w:val="left" w:pos="4440"/>
          <w:tab w:val="left" w:pos="8640"/>
          <w:tab w:val="right" w:pos="10440"/>
        </w:tabs>
        <w:jc w:val="both"/>
      </w:pPr>
      <w:r w:rsidRPr="005F755D">
        <w:t>0 bodů – nesplněno</w:t>
      </w:r>
    </w:p>
    <w:p w:rsidR="00DC219A" w:rsidRDefault="00DC219A" w:rsidP="001B5B85"/>
    <w:p w:rsidR="00A24E8F" w:rsidRDefault="00A24E8F" w:rsidP="001B5B85"/>
    <w:tbl>
      <w:tblPr>
        <w:tblW w:w="5000" w:type="pct"/>
        <w:tblBorders>
          <w:top w:val="single" w:sz="6" w:space="0" w:color="auto"/>
          <w:left w:val="single" w:sz="6" w:space="0" w:color="auto"/>
          <w:right w:val="single" w:sz="6" w:space="0" w:color="auto"/>
          <w:insideH w:val="single" w:sz="6" w:space="0" w:color="auto"/>
          <w:insideV w:val="single" w:sz="6" w:space="0" w:color="auto"/>
        </w:tblBorders>
        <w:tblCellMar>
          <w:left w:w="30" w:type="dxa"/>
          <w:right w:w="30" w:type="dxa"/>
        </w:tblCellMar>
        <w:tblLook w:val="0000" w:firstRow="0" w:lastRow="0" w:firstColumn="0" w:lastColumn="0" w:noHBand="0" w:noVBand="0"/>
      </w:tblPr>
      <w:tblGrid>
        <w:gridCol w:w="7995"/>
        <w:gridCol w:w="2471"/>
      </w:tblGrid>
      <w:tr w:rsidR="00DC219A" w:rsidRPr="00FB1E25" w:rsidTr="00A24E8F">
        <w:trPr>
          <w:trHeight w:val="308"/>
        </w:trPr>
        <w:tc>
          <w:tcPr>
            <w:tcW w:w="7995" w:type="dxa"/>
            <w:tcBorders>
              <w:top w:val="single" w:sz="12" w:space="0" w:color="auto"/>
              <w:left w:val="nil"/>
              <w:bottom w:val="single" w:sz="12" w:space="0" w:color="auto"/>
              <w:right w:val="nil"/>
            </w:tcBorders>
            <w:vAlign w:val="center"/>
          </w:tcPr>
          <w:p w:rsidR="00DC219A" w:rsidRPr="00FB1E25" w:rsidRDefault="00DC219A" w:rsidP="00873AF9">
            <w:pPr>
              <w:pStyle w:val="kriterianazev"/>
            </w:pPr>
            <w:r w:rsidRPr="003C6485">
              <w:t>Kritéria</w:t>
            </w:r>
            <w:r w:rsidRPr="00FB1E25">
              <w:t xml:space="preserve"> hodnocení</w:t>
            </w:r>
          </w:p>
        </w:tc>
        <w:tc>
          <w:tcPr>
            <w:tcW w:w="2471" w:type="dxa"/>
            <w:tcBorders>
              <w:top w:val="single" w:sz="12" w:space="0" w:color="auto"/>
              <w:left w:val="nil"/>
              <w:bottom w:val="single" w:sz="12" w:space="0" w:color="auto"/>
              <w:right w:val="nil"/>
            </w:tcBorders>
            <w:vAlign w:val="center"/>
          </w:tcPr>
          <w:p w:rsidR="00DC219A" w:rsidRPr="00FB1E25" w:rsidRDefault="00DC219A" w:rsidP="00873AF9">
            <w:pPr>
              <w:jc w:val="center"/>
              <w:rPr>
                <w:snapToGrid w:val="0"/>
                <w:color w:val="000000"/>
              </w:rPr>
            </w:pPr>
            <w:r w:rsidRPr="00FB1E25">
              <w:rPr>
                <w:snapToGrid w:val="0"/>
                <w:color w:val="000000"/>
              </w:rPr>
              <w:t>Počet bodů</w:t>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8375DD" w:rsidRDefault="00DC219A" w:rsidP="00873AF9">
            <w:pPr>
              <w:pStyle w:val="kriterium"/>
            </w:pPr>
            <w:r>
              <w:t xml:space="preserve"> </w:t>
            </w:r>
            <w:r w:rsidRPr="008375DD">
              <w:t>Náročnost tématu práce:</w:t>
            </w:r>
          </w:p>
        </w:tc>
        <w:bookmarkStart w:id="5" w:name="Rozevírací6"/>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A2E9A">
              <w:rPr>
                <w:b/>
                <w:snapToGrid w:val="0"/>
                <w:color w:val="000000"/>
              </w:rPr>
            </w:r>
            <w:r w:rsidR="00FA2E9A">
              <w:rPr>
                <w:b/>
                <w:snapToGrid w:val="0"/>
                <w:color w:val="000000"/>
              </w:rPr>
              <w:fldChar w:fldCharType="separate"/>
            </w:r>
            <w:r>
              <w:rPr>
                <w:b/>
                <w:snapToGrid w:val="0"/>
                <w:color w:val="000000"/>
              </w:rPr>
              <w:fldChar w:fldCharType="end"/>
            </w:r>
            <w:bookmarkEnd w:id="5"/>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řešená problematika je složitá</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8375DD" w:rsidRDefault="00DC219A" w:rsidP="00873AF9">
            <w:pPr>
              <w:pStyle w:val="odrazka"/>
            </w:pPr>
            <w:r w:rsidRPr="008375DD">
              <w:t>získávání dat je náročné</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8375DD" w:rsidRDefault="00DC219A" w:rsidP="00873AF9">
            <w:pPr>
              <w:pStyle w:val="odrazka"/>
            </w:pPr>
            <w:r w:rsidRPr="008375DD">
              <w:t>zpracování dat je náročné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3D36A5" w:rsidRDefault="00DC219A" w:rsidP="00873AF9">
            <w:pPr>
              <w:pStyle w:val="kriterium"/>
            </w:pPr>
            <w:r>
              <w:t>Cíle a metody práce:</w:t>
            </w:r>
          </w:p>
        </w:tc>
        <w:tc>
          <w:tcPr>
            <w:tcW w:w="2471" w:type="dxa"/>
            <w:tcBorders>
              <w:top w:val="single" w:sz="12" w:space="0" w:color="auto"/>
            </w:tcBorders>
            <w:vAlign w:val="center"/>
          </w:tcPr>
          <w:p w:rsidR="00DC219A" w:rsidRPr="003D36A5" w:rsidRDefault="005C5600" w:rsidP="00873AF9">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A2E9A">
              <w:rPr>
                <w:b/>
                <w:snapToGrid w:val="0"/>
                <w:color w:val="000000"/>
              </w:rPr>
            </w:r>
            <w:r w:rsidR="00FA2E9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numPr>
                <w:ilvl w:val="0"/>
                <w:numId w:val="3"/>
              </w:numPr>
              <w:ind w:left="851" w:hanging="284"/>
            </w:pPr>
            <w:r>
              <w:t>cíle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metody zpracování práce jsou srozumitelně formulovány</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750650" w:rsidRDefault="00DC219A" w:rsidP="00873AF9">
            <w:pPr>
              <w:pStyle w:val="odrazka"/>
            </w:pPr>
            <w:r>
              <w:t>prezentované cíle práce jsou v souladu s tématem práce</w:t>
            </w:r>
          </w:p>
        </w:tc>
        <w:tc>
          <w:tcPr>
            <w:tcW w:w="2471" w:type="dxa"/>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750650" w:rsidRDefault="00DC219A" w:rsidP="00873AF9">
            <w:pPr>
              <w:pStyle w:val="odrazka"/>
            </w:pPr>
            <w:r>
              <w:t>zvolené metody a postupy jsou vhodné pro naplnění cílů práce</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Teoretická část práce</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A2E9A">
              <w:rPr>
                <w:b/>
                <w:snapToGrid w:val="0"/>
                <w:color w:val="000000"/>
              </w:rPr>
            </w:r>
            <w:r w:rsidR="00FA2E9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8"/>
              </w:numPr>
              <w:ind w:left="851" w:hanging="284"/>
            </w:pPr>
            <w:r>
              <w:t>t</w:t>
            </w:r>
            <w:r w:rsidRPr="00FB1E25">
              <w:t>eoretická část práce obsahuje kritickou literární rešerši</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73AF9">
            <w:pPr>
              <w:pStyle w:val="odrazka"/>
            </w:pPr>
            <w:r>
              <w:t xml:space="preserve">teoretická část vychází z vhodně zvolených </w:t>
            </w:r>
            <w:r w:rsidRPr="00FB1E25">
              <w:t>domácích i cizojazyčný</w:t>
            </w:r>
            <w:r>
              <w:t>ch</w:t>
            </w:r>
            <w:r w:rsidRPr="00FB1E25">
              <w:t xml:space="preserve"> zdrojů</w:t>
            </w:r>
            <w:r>
              <w:t xml:space="preserve"> </w:t>
            </w:r>
            <w:r>
              <w:br/>
              <w:t>(s přihlédnutím k relevantnosti, aktuálnosti a typu publikací)</w:t>
            </w:r>
          </w:p>
        </w:tc>
        <w:tc>
          <w:tcPr>
            <w:tcW w:w="2471" w:type="dxa"/>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873AF9">
            <w:pPr>
              <w:pStyle w:val="odrazka"/>
            </w:pPr>
            <w:r>
              <w:t>t</w:t>
            </w:r>
            <w:r w:rsidRPr="00FB1E25">
              <w:t>eoretické zdroje</w:t>
            </w:r>
            <w:r>
              <w:t xml:space="preserve"> v textu</w:t>
            </w:r>
            <w:r w:rsidRPr="00FB1E25">
              <w:t xml:space="preserve"> jsou citovány odpovídajícím způsobem</w:t>
            </w:r>
          </w:p>
        </w:tc>
        <w:tc>
          <w:tcPr>
            <w:tcW w:w="2471" w:type="dxa"/>
            <w:tcBorders>
              <w:bottom w:val="single" w:sz="12" w:space="0" w:color="auto"/>
            </w:tcBorders>
            <w:vAlign w:val="center"/>
          </w:tcPr>
          <w:p w:rsidR="00DC219A" w:rsidRPr="00FB1E25"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873AF9">
            <w:pPr>
              <w:pStyle w:val="kriterium"/>
            </w:pPr>
            <w:r w:rsidRPr="00FB1E25">
              <w:t xml:space="preserve">Praktická část práce </w:t>
            </w:r>
            <w:r>
              <w:t>–</w:t>
            </w:r>
            <w:r w:rsidRPr="00FB1E25">
              <w:t xml:space="preserve"> analýza</w:t>
            </w:r>
            <w:r>
              <w:t>:</w:t>
            </w:r>
          </w:p>
        </w:tc>
        <w:tc>
          <w:tcPr>
            <w:tcW w:w="2471" w:type="dxa"/>
            <w:tcBorders>
              <w:top w:val="single" w:sz="12" w:space="0" w:color="auto"/>
            </w:tcBorders>
            <w:vAlign w:val="center"/>
          </w:tcPr>
          <w:p w:rsidR="00DC219A" w:rsidRPr="00FB1E25" w:rsidRDefault="005C5600" w:rsidP="00873AF9">
            <w:pPr>
              <w:jc w:val="center"/>
              <w:rPr>
                <w:b/>
                <w:snapToGrid w:val="0"/>
                <w:color w:val="000000"/>
              </w:rPr>
            </w:pPr>
            <w:r>
              <w:rPr>
                <w:b/>
                <w:snapToGrid w:val="0"/>
                <w:color w:val="000000"/>
              </w:rPr>
              <w:fldChar w:fldCharType="begin">
                <w:ffData>
                  <w:name w:val="Rozevírací6"/>
                  <w:enabled/>
                  <w:calcOnExit w:val="0"/>
                  <w:ddList>
                    <w:result w:val="4"/>
                    <w:listEntry w:val="0"/>
                    <w:listEntry w:val="1"/>
                    <w:listEntry w:val="2"/>
                    <w:listEntry w:val="3"/>
                    <w:listEntry w:val="4"/>
                    <w:listEntry w:val="5"/>
                  </w:ddList>
                </w:ffData>
              </w:fldChar>
            </w:r>
            <w:r w:rsidR="00DC219A">
              <w:rPr>
                <w:b/>
                <w:snapToGrid w:val="0"/>
                <w:color w:val="000000"/>
              </w:rPr>
              <w:instrText xml:space="preserve"> FORMDROPDOWN </w:instrText>
            </w:r>
            <w:r w:rsidR="00FA2E9A">
              <w:rPr>
                <w:b/>
                <w:snapToGrid w:val="0"/>
                <w:color w:val="000000"/>
              </w:rPr>
            </w:r>
            <w:r w:rsidR="00FA2E9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875A8">
            <w:pPr>
              <w:pStyle w:val="odrazka"/>
              <w:numPr>
                <w:ilvl w:val="0"/>
                <w:numId w:val="9"/>
              </w:numPr>
              <w:ind w:left="851" w:hanging="284"/>
            </w:pPr>
            <w:r>
              <w:t>v analytické</w:t>
            </w:r>
            <w:r w:rsidRPr="002E04A7">
              <w:t xml:space="preserve"> část</w:t>
            </w:r>
            <w:r>
              <w:t>i</w:t>
            </w:r>
            <w:r w:rsidRPr="002E04A7">
              <w:t xml:space="preserve"> práce </w:t>
            </w:r>
            <w:r>
              <w:t>jsou využity poznatky z teorie</w:t>
            </w:r>
          </w:p>
        </w:tc>
        <w:tc>
          <w:tcPr>
            <w:tcW w:w="2471" w:type="dxa"/>
            <w:tcBorders>
              <w:left w:val="nil"/>
            </w:tcBorders>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z</w:t>
            </w:r>
            <w:r w:rsidRPr="002E04A7">
              <w:t>volené metody práce</w:t>
            </w:r>
            <w:r>
              <w:t xml:space="preserve"> byly vhodně aplikovány</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Default="00DC219A" w:rsidP="00873AF9">
            <w:pPr>
              <w:pStyle w:val="odrazka"/>
            </w:pPr>
            <w:r>
              <w:t>postup aplikace metod práce je dostatečně popsán</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2E04A7" w:rsidRDefault="00DC219A" w:rsidP="00873AF9">
            <w:pPr>
              <w:pStyle w:val="odrazka"/>
            </w:pPr>
            <w:r>
              <w:t>práce obsahuje souhrnné zhodnocení současného stavu</w:t>
            </w:r>
          </w:p>
        </w:tc>
        <w:tc>
          <w:tcPr>
            <w:tcW w:w="2471" w:type="dxa"/>
            <w:vAlign w:val="center"/>
          </w:tcPr>
          <w:p w:rsidR="00DC219A" w:rsidRPr="002E04A7"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Default="00DC219A" w:rsidP="00873AF9">
            <w:pPr>
              <w:pStyle w:val="odrazka"/>
            </w:pPr>
            <w:r>
              <w:t>závěry analýz jsou dostatečně podložené</w:t>
            </w:r>
          </w:p>
        </w:tc>
        <w:tc>
          <w:tcPr>
            <w:tcW w:w="2471" w:type="dxa"/>
            <w:tcBorders>
              <w:bottom w:val="single" w:sz="12" w:space="0" w:color="auto"/>
            </w:tcBorders>
            <w:vAlign w:val="center"/>
          </w:tcPr>
          <w:p w:rsidR="00DC219A" w:rsidRDefault="005C5600" w:rsidP="00873AF9">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lastRenderedPageBreak/>
              <w:t xml:space="preserve">Praktická část práce </w:t>
            </w:r>
            <w:r>
              <w:t>–</w:t>
            </w:r>
            <w:r w:rsidRPr="00FB1E25">
              <w:t xml:space="preserve"> </w:t>
            </w:r>
            <w:r>
              <w:t>řešící čás</w:t>
            </w:r>
            <w:r w:rsidRPr="00FB1E25">
              <w:t>t</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3"/>
                    <w:listEntry w:val="0"/>
                    <w:listEntry w:val="1"/>
                    <w:listEntry w:val="2"/>
                    <w:listEntry w:val="3"/>
                    <w:listEntry w:val="4"/>
                    <w:listEntry w:val="5"/>
                  </w:ddList>
                </w:ffData>
              </w:fldChar>
            </w:r>
            <w:r w:rsidR="00DC219A">
              <w:rPr>
                <w:b/>
                <w:snapToGrid w:val="0"/>
                <w:color w:val="000000"/>
              </w:rPr>
              <w:instrText xml:space="preserve"> FORMDROPDOWN </w:instrText>
            </w:r>
            <w:r w:rsidR="00FA2E9A">
              <w:rPr>
                <w:b/>
                <w:snapToGrid w:val="0"/>
                <w:color w:val="000000"/>
              </w:rPr>
            </w:r>
            <w:r w:rsidR="00FA2E9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8875A8">
            <w:pPr>
              <w:pStyle w:val="odrazka"/>
              <w:numPr>
                <w:ilvl w:val="0"/>
                <w:numId w:val="10"/>
              </w:numPr>
              <w:ind w:left="851" w:hanging="284"/>
            </w:pPr>
            <w:r>
              <w:t>ř</w:t>
            </w:r>
            <w:r w:rsidRPr="00FB1E25">
              <w:t>ešící část práce navazuje na teoretické poznatky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ř</w:t>
            </w:r>
            <w:r w:rsidRPr="00FB1E25">
              <w:t>ešící</w:t>
            </w:r>
            <w:r w:rsidRPr="00E1292E">
              <w:t xml:space="preserve"> část práce navazuje na výsledky analýz</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E1292E" w:rsidRDefault="00DC219A" w:rsidP="003E1491">
            <w:pPr>
              <w:pStyle w:val="odrazka"/>
            </w:pPr>
            <w:r>
              <w:t>n</w:t>
            </w:r>
            <w:r w:rsidRPr="00E1292E">
              <w:t>ávrhy jsou podloženy odpovídajícími argumenty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E1292E" w:rsidRDefault="00DC219A" w:rsidP="003E1491">
            <w:pPr>
              <w:pStyle w:val="odrazka"/>
            </w:pPr>
            <w:r>
              <w:t>p</w:t>
            </w:r>
            <w:r w:rsidRPr="00E1292E">
              <w:t>ráce naplnila stanovené cíle</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top w:val="single" w:sz="12" w:space="0" w:color="auto"/>
            </w:tcBorders>
            <w:vAlign w:val="center"/>
          </w:tcPr>
          <w:p w:rsidR="00DC219A" w:rsidRPr="00FB1E25" w:rsidRDefault="00DC219A" w:rsidP="003E1491">
            <w:pPr>
              <w:pStyle w:val="kriterium"/>
            </w:pPr>
            <w:r w:rsidRPr="00FB1E25">
              <w:t>Formální úroveň práce</w:t>
            </w:r>
            <w:r>
              <w:t>:</w:t>
            </w:r>
          </w:p>
        </w:tc>
        <w:tc>
          <w:tcPr>
            <w:tcW w:w="2471" w:type="dxa"/>
            <w:tcBorders>
              <w:top w:val="single" w:sz="12" w:space="0" w:color="auto"/>
            </w:tcBorders>
            <w:vAlign w:val="center"/>
          </w:tcPr>
          <w:p w:rsidR="00DC219A" w:rsidRPr="00FB1E25" w:rsidRDefault="005C5600" w:rsidP="003E1491">
            <w:pPr>
              <w:jc w:val="center"/>
              <w:rPr>
                <w:b/>
                <w:snapToGrid w:val="0"/>
                <w:color w:val="000000"/>
              </w:rPr>
            </w:pPr>
            <w:r>
              <w:rPr>
                <w:b/>
                <w:snapToGrid w:val="0"/>
                <w:color w:val="000000"/>
              </w:rPr>
              <w:fldChar w:fldCharType="begin">
                <w:ffData>
                  <w:name w:val="Rozevírací6"/>
                  <w:enabled/>
                  <w:calcOnExit w:val="0"/>
                  <w:ddList>
                    <w:result w:val="2"/>
                    <w:listEntry w:val="0"/>
                    <w:listEntry w:val="1"/>
                    <w:listEntry w:val="2"/>
                    <w:listEntry w:val="3"/>
                    <w:listEntry w:val="4"/>
                    <w:listEntry w:val="5"/>
                  </w:ddList>
                </w:ffData>
              </w:fldChar>
            </w:r>
            <w:r w:rsidR="00DC219A">
              <w:rPr>
                <w:b/>
                <w:snapToGrid w:val="0"/>
                <w:color w:val="000000"/>
              </w:rPr>
              <w:instrText xml:space="preserve"> FORMDROPDOWN </w:instrText>
            </w:r>
            <w:r w:rsidR="00FA2E9A">
              <w:rPr>
                <w:b/>
                <w:snapToGrid w:val="0"/>
                <w:color w:val="000000"/>
              </w:rPr>
            </w:r>
            <w:r w:rsidR="00FA2E9A">
              <w:rPr>
                <w:b/>
                <w:snapToGrid w:val="0"/>
                <w:color w:val="000000"/>
              </w:rPr>
              <w:fldChar w:fldCharType="separate"/>
            </w:r>
            <w:r>
              <w:rPr>
                <w:b/>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8875A8">
            <w:pPr>
              <w:pStyle w:val="odrazka"/>
              <w:numPr>
                <w:ilvl w:val="0"/>
                <w:numId w:val="11"/>
              </w:numPr>
              <w:ind w:left="851" w:hanging="284"/>
            </w:pPr>
            <w:r>
              <w:t>t</w:t>
            </w:r>
            <w:r w:rsidRPr="00FB1E25">
              <w:t>ext je logicky provázán</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v</w:t>
            </w:r>
            <w:r w:rsidRPr="00FB1E25">
              <w:t> práci je použita správná terminologie</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oužité zdroje jsou citovány dle požadované normy</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vAlign w:val="center"/>
          </w:tcPr>
          <w:p w:rsidR="00DC219A" w:rsidRPr="00FB1E25" w:rsidRDefault="00DC219A" w:rsidP="003E1491">
            <w:pPr>
              <w:pStyle w:val="odrazka"/>
            </w:pPr>
            <w:r>
              <w:t>p</w:t>
            </w:r>
            <w:r w:rsidRPr="00FB1E25">
              <w:t>ráce má jazykovou úroveň odpovídající kvalifikační práci</w:t>
            </w:r>
          </w:p>
        </w:tc>
        <w:tc>
          <w:tcPr>
            <w:tcW w:w="2471" w:type="dxa"/>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369"/>
        </w:trPr>
        <w:tc>
          <w:tcPr>
            <w:tcW w:w="7995" w:type="dxa"/>
            <w:tcBorders>
              <w:bottom w:val="single" w:sz="12" w:space="0" w:color="auto"/>
            </w:tcBorders>
            <w:vAlign w:val="center"/>
          </w:tcPr>
          <w:p w:rsidR="00DC219A" w:rsidRPr="00FB1E25" w:rsidRDefault="00DC219A" w:rsidP="003E1491">
            <w:pPr>
              <w:pStyle w:val="odrazka"/>
            </w:pPr>
            <w:r>
              <w:t>práce má</w:t>
            </w:r>
            <w:r w:rsidRPr="00FB1E25">
              <w:t xml:space="preserve"> grafickou úroveň odpovídající kvalifikační práci</w:t>
            </w:r>
          </w:p>
        </w:tc>
        <w:tc>
          <w:tcPr>
            <w:tcW w:w="2471" w:type="dxa"/>
            <w:tcBorders>
              <w:bottom w:val="single" w:sz="12" w:space="0" w:color="auto"/>
            </w:tcBorders>
            <w:vAlign w:val="center"/>
          </w:tcPr>
          <w:p w:rsidR="00DC219A" w:rsidRPr="00FB1E25" w:rsidRDefault="005C5600" w:rsidP="003E1491">
            <w:pPr>
              <w:jc w:val="center"/>
              <w:rPr>
                <w:snapToGrid w:val="0"/>
                <w:color w:val="000000"/>
              </w:rPr>
            </w:pPr>
            <w:r>
              <w:rPr>
                <w:snapToGrid w:val="0"/>
                <w:color w:val="000000"/>
              </w:rPr>
              <w:fldChar w:fldCharType="begin">
                <w:ffData>
                  <w:name w:val="Rozevírací3"/>
                  <w:enabled/>
                  <w:calcOnExit w:val="0"/>
                  <w:ddList>
                    <w:result w:val="2"/>
                    <w:listEntry w:val="          "/>
                    <w:listEntry w:val="ano"/>
                    <w:listEntry w:val="částečně"/>
                    <w:listEntry w:val="ne"/>
                  </w:ddList>
                </w:ffData>
              </w:fldChar>
            </w:r>
            <w:r w:rsidR="00DC219A">
              <w:rPr>
                <w:snapToGrid w:val="0"/>
                <w:color w:val="000000"/>
              </w:rPr>
              <w:instrText xml:space="preserve"> FORMDROPDOWN </w:instrText>
            </w:r>
            <w:r w:rsidR="00FA2E9A">
              <w:rPr>
                <w:snapToGrid w:val="0"/>
                <w:color w:val="000000"/>
              </w:rPr>
            </w:r>
            <w:r w:rsidR="00FA2E9A">
              <w:rPr>
                <w:snapToGrid w:val="0"/>
                <w:color w:val="000000"/>
              </w:rPr>
              <w:fldChar w:fldCharType="separate"/>
            </w:r>
            <w:r>
              <w:rPr>
                <w:snapToGrid w:val="0"/>
                <w:color w:val="000000"/>
              </w:rPr>
              <w:fldChar w:fldCharType="end"/>
            </w:r>
          </w:p>
        </w:tc>
      </w:tr>
      <w:tr w:rsidR="00DC219A" w:rsidRPr="00FB1E25" w:rsidTr="00A24E8F">
        <w:tblPrEx>
          <w:tblBorders>
            <w:top w:val="none" w:sz="0" w:space="0" w:color="auto"/>
            <w:left w:val="none" w:sz="0" w:space="0" w:color="auto"/>
            <w:right w:val="none" w:sz="0" w:space="0" w:color="auto"/>
            <w:insideH w:val="none" w:sz="0" w:space="0" w:color="auto"/>
            <w:insideV w:val="none" w:sz="0" w:space="0" w:color="auto"/>
          </w:tblBorders>
        </w:tblPrEx>
        <w:trPr>
          <w:trHeight w:val="510"/>
        </w:trPr>
        <w:tc>
          <w:tcPr>
            <w:tcW w:w="7995" w:type="dxa"/>
            <w:tcBorders>
              <w:top w:val="single" w:sz="12" w:space="0" w:color="auto"/>
              <w:bottom w:val="single" w:sz="12" w:space="0" w:color="auto"/>
            </w:tcBorders>
            <w:vAlign w:val="center"/>
          </w:tcPr>
          <w:p w:rsidR="00DC219A" w:rsidRPr="00FB1E25" w:rsidRDefault="00DC219A" w:rsidP="003E1491">
            <w:pPr>
              <w:pStyle w:val="kriterianazev"/>
            </w:pPr>
            <w:r w:rsidRPr="00FB1E25">
              <w:t xml:space="preserve">CELKOVÝ POČET BODŮ </w:t>
            </w:r>
          </w:p>
        </w:tc>
        <w:bookmarkStart w:id="6" w:name="Text9"/>
        <w:tc>
          <w:tcPr>
            <w:tcW w:w="2471" w:type="dxa"/>
            <w:tcBorders>
              <w:top w:val="single" w:sz="12" w:space="0" w:color="auto"/>
              <w:bottom w:val="single" w:sz="12" w:space="0" w:color="auto"/>
            </w:tcBorders>
            <w:vAlign w:val="center"/>
          </w:tcPr>
          <w:p w:rsidR="00DC219A" w:rsidRPr="00FB1E25" w:rsidRDefault="005C5600" w:rsidP="00BF307F">
            <w:pPr>
              <w:jc w:val="center"/>
              <w:rPr>
                <w:b/>
                <w:snapToGrid w:val="0"/>
                <w:color w:val="000000"/>
              </w:rPr>
            </w:pPr>
            <w:r>
              <w:rPr>
                <w:b/>
                <w:snapToGrid w:val="0"/>
                <w:color w:val="000000"/>
              </w:rPr>
              <w:fldChar w:fldCharType="begin">
                <w:ffData>
                  <w:name w:val="Text9"/>
                  <w:enabled/>
                  <w:calcOnExit w:val="0"/>
                  <w:textInput/>
                </w:ffData>
              </w:fldChar>
            </w:r>
            <w:r w:rsidR="00DC219A">
              <w:rPr>
                <w:b/>
                <w:snapToGrid w:val="0"/>
                <w:color w:val="000000"/>
              </w:rPr>
              <w:instrText xml:space="preserve"> FORMTEXT </w:instrText>
            </w:r>
            <w:r>
              <w:rPr>
                <w:b/>
                <w:snapToGrid w:val="0"/>
                <w:color w:val="000000"/>
              </w:rPr>
            </w:r>
            <w:r>
              <w:rPr>
                <w:b/>
                <w:snapToGrid w:val="0"/>
                <w:color w:val="000000"/>
              </w:rPr>
              <w:fldChar w:fldCharType="separate"/>
            </w:r>
            <w:r w:rsidR="00FA2E9A">
              <w:rPr>
                <w:b/>
                <w:snapToGrid w:val="0"/>
                <w:color w:val="000000"/>
              </w:rPr>
              <w:t>20</w:t>
            </w:r>
            <w:bookmarkStart w:id="7" w:name="_GoBack"/>
            <w:bookmarkEnd w:id="7"/>
            <w:r>
              <w:rPr>
                <w:b/>
                <w:snapToGrid w:val="0"/>
                <w:color w:val="000000"/>
              </w:rPr>
              <w:fldChar w:fldCharType="end"/>
            </w:r>
            <w:bookmarkEnd w:id="6"/>
          </w:p>
        </w:tc>
      </w:tr>
    </w:tbl>
    <w:p w:rsidR="00DC219A" w:rsidRDefault="00DC219A" w:rsidP="001B5B85"/>
    <w:p w:rsidR="00DC219A" w:rsidRDefault="00DC219A" w:rsidP="003E1491">
      <w:pPr>
        <w:jc w:val="both"/>
      </w:pPr>
      <w:r>
        <w:t>Celkové hodnocení práce a otázky k obhajobě:</w:t>
      </w:r>
    </w:p>
    <w:p w:rsidR="00DC219A" w:rsidRDefault="00DC219A" w:rsidP="003E1491">
      <w:pPr>
        <w:jc w:val="both"/>
      </w:pPr>
      <w:r>
        <w:t>(otázky uvádí vedoucí práce i oponent)</w:t>
      </w:r>
    </w:p>
    <w:p w:rsidR="00DC219A" w:rsidRDefault="00DC219A" w:rsidP="003E1491">
      <w:pPr>
        <w:jc w:val="both"/>
      </w:pPr>
    </w:p>
    <w:bookmarkStart w:id="8" w:name="Text6"/>
    <w:p w:rsidR="0041636E" w:rsidRPr="0041636E" w:rsidRDefault="005C5600" w:rsidP="0041636E">
      <w:pPr>
        <w:rPr>
          <w:i/>
          <w:noProof/>
        </w:rPr>
      </w:pPr>
      <w:r>
        <w:rPr>
          <w:i/>
        </w:rPr>
        <w:fldChar w:fldCharType="begin">
          <w:ffData>
            <w:name w:val="Text6"/>
            <w:enabled/>
            <w:calcOnExit w:val="0"/>
            <w:textInput/>
          </w:ffData>
        </w:fldChar>
      </w:r>
      <w:r w:rsidR="00DC219A">
        <w:rPr>
          <w:i/>
        </w:rPr>
        <w:instrText xml:space="preserve"> FORMTEXT </w:instrText>
      </w:r>
      <w:r>
        <w:rPr>
          <w:i/>
        </w:rPr>
      </w:r>
      <w:r>
        <w:rPr>
          <w:i/>
        </w:rPr>
        <w:fldChar w:fldCharType="separate"/>
      </w:r>
      <w:r w:rsidR="0041636E" w:rsidRPr="0041636E">
        <w:rPr>
          <w:i/>
          <w:noProof/>
        </w:rPr>
        <w:t>Bakalářská práce se věnuje problematice zaměřené na oblast marketingové komunikace vybraného podniku. Teoretická část BP je zpracována na kvalitní úrovni. Praktická část BP, analýza, začíná představením vybraného podniku. SWOT analýza je analýza sumarizující veškeré realizované analýzy a výzkumy, proto by měla být na konci analytické části a dále prezentované příležitosti v rámci SWOT analýzy nelze chápat jako příležitosti. Pozitivně lze hodnotit realizaci dotazníkového šetření včetně verifikace výzkumné hypotézy. Navržená doporučení jsou jasná, konkrétní a doplněna o svoji ekonomickou náročnost, což lze vnímat kladně. Formálně lze BP vytknout nepřesné či chybné označení popisků grafů, obrázků, tabulek a nevyužití knihy uvedené v Seznamu doporučené literatury pro zpracování BP. I přes tyto nedostatky doporučuji BP k obhajobě.</w:t>
      </w:r>
    </w:p>
    <w:p w:rsidR="0041636E" w:rsidRPr="0041636E" w:rsidRDefault="0041636E" w:rsidP="0041636E">
      <w:pPr>
        <w:rPr>
          <w:i/>
          <w:noProof/>
        </w:rPr>
      </w:pPr>
    </w:p>
    <w:p w:rsidR="0041636E" w:rsidRPr="0041636E" w:rsidRDefault="0041636E" w:rsidP="0041636E">
      <w:pPr>
        <w:rPr>
          <w:i/>
          <w:noProof/>
        </w:rPr>
      </w:pPr>
      <w:r w:rsidRPr="0041636E">
        <w:rPr>
          <w:i/>
          <w:noProof/>
        </w:rPr>
        <w:t>Otázky k</w:t>
      </w:r>
      <w:r>
        <w:rPr>
          <w:i/>
          <w:noProof/>
        </w:rPr>
        <w:t> </w:t>
      </w:r>
      <w:r w:rsidRPr="0041636E">
        <w:rPr>
          <w:i/>
          <w:noProof/>
        </w:rPr>
        <w:t>obhajobě</w:t>
      </w:r>
      <w:r>
        <w:rPr>
          <w:i/>
          <w:noProof/>
        </w:rPr>
        <w:t>:</w:t>
      </w:r>
    </w:p>
    <w:p w:rsidR="0041636E" w:rsidRPr="0041636E" w:rsidRDefault="0041636E" w:rsidP="0041636E">
      <w:pPr>
        <w:rPr>
          <w:i/>
          <w:noProof/>
        </w:rPr>
      </w:pPr>
      <w:r w:rsidRPr="0041636E">
        <w:rPr>
          <w:i/>
          <w:noProof/>
        </w:rPr>
        <w:t>1. Může studentka specifikovat příležitosti (ve SWOT analýze), které mohou mít vliv na vybraný podnik?</w:t>
      </w:r>
    </w:p>
    <w:p w:rsidR="00DC219A" w:rsidRPr="00AE58C9" w:rsidRDefault="0041636E" w:rsidP="0041636E">
      <w:pPr>
        <w:rPr>
          <w:i/>
        </w:rPr>
      </w:pPr>
      <w:r w:rsidRPr="0041636E">
        <w:rPr>
          <w:i/>
          <w:noProof/>
        </w:rPr>
        <w:t>2. Měla již studentka možnost projednat svoji BP s představiteli vybraného podniku, jaké byly případné reakce</w:t>
      </w:r>
      <w:r>
        <w:rPr>
          <w:i/>
          <w:noProof/>
        </w:rPr>
        <w:t>?</w:t>
      </w:r>
      <w:r w:rsidR="005C5600">
        <w:rPr>
          <w:i/>
        </w:rPr>
        <w:fldChar w:fldCharType="end"/>
      </w:r>
      <w:bookmarkEnd w:id="8"/>
    </w:p>
    <w:p w:rsidR="00DC219A" w:rsidRDefault="00DC219A" w:rsidP="003E1491"/>
    <w:p w:rsidR="00DC219A" w:rsidRDefault="00DC219A" w:rsidP="003E1491"/>
    <w:p w:rsidR="00DC219A" w:rsidRDefault="00DC219A" w:rsidP="0042254A">
      <w:pPr>
        <w:tabs>
          <w:tab w:val="right" w:pos="10440"/>
        </w:tabs>
      </w:pPr>
      <w:r>
        <w:t xml:space="preserve">Práce </w:t>
      </w:r>
      <w:r w:rsidR="005C5600">
        <w:rPr>
          <w:i/>
        </w:rPr>
        <w:fldChar w:fldCharType="begin">
          <w:ffData>
            <w:name w:val=""/>
            <w:enabled/>
            <w:calcOnExit w:val="0"/>
            <w:ddList>
              <w:result w:val="1"/>
              <w:listEntry w:val="          "/>
              <w:listEntry w:val="splňuje"/>
              <w:listEntry w:val="nesplňuje"/>
            </w:ddList>
          </w:ffData>
        </w:fldChar>
      </w:r>
      <w:r>
        <w:rPr>
          <w:i/>
        </w:rPr>
        <w:instrText xml:space="preserve"> FORMDROPDOWN </w:instrText>
      </w:r>
      <w:r w:rsidR="00FA2E9A">
        <w:rPr>
          <w:i/>
        </w:rPr>
      </w:r>
      <w:r w:rsidR="00FA2E9A">
        <w:rPr>
          <w:i/>
        </w:rPr>
        <w:fldChar w:fldCharType="separate"/>
      </w:r>
      <w:r w:rsidR="005C5600">
        <w:rPr>
          <w:i/>
        </w:rPr>
        <w:fldChar w:fldCharType="end"/>
      </w:r>
      <w:r w:rsidRPr="00AE58C9">
        <w:rPr>
          <w:i/>
        </w:rPr>
        <w:t xml:space="preserve"> </w:t>
      </w:r>
      <w:r>
        <w:t>kritéria pro obhajobu BP</w:t>
      </w:r>
      <w:r>
        <w:rPr>
          <w:rStyle w:val="Znakapoznpodarou"/>
        </w:rPr>
        <w:footnoteReference w:id="1"/>
      </w:r>
      <w:r>
        <w:t>.</w:t>
      </w:r>
    </w:p>
    <w:p w:rsidR="00DC219A" w:rsidRDefault="00DC219A" w:rsidP="003E1491"/>
    <w:p w:rsidR="00DC219A" w:rsidRDefault="00DC219A" w:rsidP="003E1491"/>
    <w:p w:rsidR="00DC219A" w:rsidRDefault="00DC219A" w:rsidP="003E1491">
      <w:r>
        <w:t xml:space="preserve">Ve Zlíně dne </w:t>
      </w:r>
      <w:bookmarkStart w:id="9" w:name="Text10"/>
      <w:r w:rsidR="005C5600" w:rsidRPr="009C34E5">
        <w:rPr>
          <w:i/>
        </w:rPr>
        <w:fldChar w:fldCharType="begin">
          <w:ffData>
            <w:name w:val="Text10"/>
            <w:enabled/>
            <w:calcOnExit w:val="0"/>
            <w:textInput/>
          </w:ffData>
        </w:fldChar>
      </w:r>
      <w:r w:rsidRPr="009C34E5">
        <w:rPr>
          <w:i/>
        </w:rPr>
        <w:instrText xml:space="preserve"> FORMTEXT </w:instrText>
      </w:r>
      <w:r w:rsidR="005C5600" w:rsidRPr="009C34E5">
        <w:rPr>
          <w:i/>
        </w:rPr>
      </w:r>
      <w:r w:rsidR="005C5600" w:rsidRPr="009C34E5">
        <w:rPr>
          <w:i/>
        </w:rPr>
        <w:fldChar w:fldCharType="separate"/>
      </w:r>
      <w:r w:rsidR="002D09AA">
        <w:rPr>
          <w:i/>
        </w:rPr>
        <w:t>0</w:t>
      </w:r>
      <w:r w:rsidR="002D09AA" w:rsidRPr="002D09AA">
        <w:rPr>
          <w:i/>
          <w:noProof/>
        </w:rPr>
        <w:t>4. čer</w:t>
      </w:r>
      <w:r w:rsidR="002D09AA">
        <w:rPr>
          <w:i/>
          <w:noProof/>
        </w:rPr>
        <w:t>vence 2</w:t>
      </w:r>
      <w:r w:rsidR="002D09AA" w:rsidRPr="002D09AA">
        <w:rPr>
          <w:i/>
          <w:noProof/>
        </w:rPr>
        <w:t>020</w:t>
      </w:r>
      <w:r w:rsidR="005C5600" w:rsidRPr="009C34E5">
        <w:rPr>
          <w:i/>
        </w:rPr>
        <w:fldChar w:fldCharType="end"/>
      </w:r>
      <w:bookmarkEnd w:id="9"/>
    </w:p>
    <w:p w:rsidR="00DC219A" w:rsidRDefault="00DC219A" w:rsidP="003E1491"/>
    <w:p w:rsidR="00DC219A" w:rsidRDefault="00DC219A" w:rsidP="003E1491"/>
    <w:p w:rsidR="00DC219A" w:rsidRDefault="00DC219A" w:rsidP="003E1491"/>
    <w:p w:rsidR="00DC219A" w:rsidRDefault="00DC219A" w:rsidP="003E1491"/>
    <w:p w:rsidR="00DC219A" w:rsidRDefault="00DC219A" w:rsidP="003E1491">
      <w:pPr>
        <w:tabs>
          <w:tab w:val="right" w:pos="10440"/>
        </w:tabs>
      </w:pPr>
      <w:r>
        <w:tab/>
        <w:t>………………………………………</w:t>
      </w:r>
    </w:p>
    <w:p w:rsidR="00DC219A" w:rsidRDefault="00DC219A" w:rsidP="003E1491">
      <w:pPr>
        <w:tabs>
          <w:tab w:val="center" w:pos="8640"/>
        </w:tabs>
      </w:pPr>
      <w:r>
        <w:tab/>
        <w:t xml:space="preserve">podpis </w:t>
      </w:r>
      <w:r w:rsidR="00D809FA">
        <w:t>oponenta</w:t>
      </w:r>
      <w:r w:rsidR="00AC2D1A">
        <w:t xml:space="preserve"> </w:t>
      </w:r>
      <w:r>
        <w:t>BP</w:t>
      </w:r>
    </w:p>
    <w:sectPr w:rsidR="00DC219A" w:rsidSect="002A4678">
      <w:pgSz w:w="11906" w:h="16838"/>
      <w:pgMar w:top="993"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1B77" w:rsidRDefault="00DA1B77">
      <w:r>
        <w:separator/>
      </w:r>
    </w:p>
  </w:endnote>
  <w:endnote w:type="continuationSeparator" w:id="0">
    <w:p w:rsidR="00DA1B77" w:rsidRDefault="00D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1B77" w:rsidRDefault="00DA1B77">
      <w:r>
        <w:separator/>
      </w:r>
    </w:p>
  </w:footnote>
  <w:footnote w:type="continuationSeparator" w:id="0">
    <w:p w:rsidR="00DA1B77" w:rsidRDefault="00DA1B77">
      <w:r>
        <w:continuationSeparator/>
      </w:r>
    </w:p>
  </w:footnote>
  <w:footnote w:id="1">
    <w:p w:rsidR="00DC219A" w:rsidRDefault="00DC219A" w:rsidP="00A70749">
      <w:pPr>
        <w:pStyle w:val="Textpoznpodarou"/>
        <w:spacing w:before="60" w:after="60"/>
      </w:pPr>
      <w:r>
        <w:rPr>
          <w:rStyle w:val="Znakapoznpodarou"/>
        </w:rPr>
        <w:footnoteRef/>
      </w:r>
      <w:r>
        <w:t xml:space="preserve"> </w:t>
      </w:r>
      <w:r w:rsidRPr="00727728">
        <w:rPr>
          <w:i/>
        </w:rPr>
        <w:t>Práce nesplňuje kritéria pro obhajobu, pokud je minimálně jedno kritérium hodnoceno 0 body.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8E005D"/>
    <w:multiLevelType w:val="hybridMultilevel"/>
    <w:tmpl w:val="937EB6D8"/>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1" w15:restartNumberingAfterBreak="0">
    <w:nsid w:val="36853874"/>
    <w:multiLevelType w:val="hybridMultilevel"/>
    <w:tmpl w:val="AE929FEA"/>
    <w:lvl w:ilvl="0" w:tplc="80A22552">
      <w:start w:val="1"/>
      <w:numFmt w:val="lowerLetter"/>
      <w:pStyle w:val="odrazka"/>
      <w:lvlText w:val="%1)"/>
      <w:lvlJc w:val="left"/>
      <w:pPr>
        <w:ind w:left="72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034666E"/>
    <w:multiLevelType w:val="hybridMultilevel"/>
    <w:tmpl w:val="8ABA9AD4"/>
    <w:lvl w:ilvl="0" w:tplc="B45476B8">
      <w:start w:val="1"/>
      <w:numFmt w:val="lowerLetter"/>
      <w:lvlText w:val="%1)"/>
      <w:lvlJc w:val="left"/>
      <w:pPr>
        <w:ind w:left="495" w:hanging="360"/>
      </w:pPr>
      <w:rPr>
        <w:rFonts w:cs="Times New Roman" w:hint="default"/>
      </w:rPr>
    </w:lvl>
    <w:lvl w:ilvl="1" w:tplc="04050019" w:tentative="1">
      <w:start w:val="1"/>
      <w:numFmt w:val="lowerLetter"/>
      <w:lvlText w:val="%2."/>
      <w:lvlJc w:val="left"/>
      <w:pPr>
        <w:ind w:left="1215" w:hanging="360"/>
      </w:pPr>
      <w:rPr>
        <w:rFonts w:cs="Times New Roman"/>
      </w:rPr>
    </w:lvl>
    <w:lvl w:ilvl="2" w:tplc="0405001B" w:tentative="1">
      <w:start w:val="1"/>
      <w:numFmt w:val="lowerRoman"/>
      <w:lvlText w:val="%3."/>
      <w:lvlJc w:val="right"/>
      <w:pPr>
        <w:ind w:left="1935" w:hanging="180"/>
      </w:pPr>
      <w:rPr>
        <w:rFonts w:cs="Times New Roman"/>
      </w:rPr>
    </w:lvl>
    <w:lvl w:ilvl="3" w:tplc="0405000F" w:tentative="1">
      <w:start w:val="1"/>
      <w:numFmt w:val="decimal"/>
      <w:lvlText w:val="%4."/>
      <w:lvlJc w:val="left"/>
      <w:pPr>
        <w:ind w:left="2655" w:hanging="360"/>
      </w:pPr>
      <w:rPr>
        <w:rFonts w:cs="Times New Roman"/>
      </w:rPr>
    </w:lvl>
    <w:lvl w:ilvl="4" w:tplc="04050019" w:tentative="1">
      <w:start w:val="1"/>
      <w:numFmt w:val="lowerLetter"/>
      <w:lvlText w:val="%5."/>
      <w:lvlJc w:val="left"/>
      <w:pPr>
        <w:ind w:left="3375" w:hanging="360"/>
      </w:pPr>
      <w:rPr>
        <w:rFonts w:cs="Times New Roman"/>
      </w:rPr>
    </w:lvl>
    <w:lvl w:ilvl="5" w:tplc="0405001B" w:tentative="1">
      <w:start w:val="1"/>
      <w:numFmt w:val="lowerRoman"/>
      <w:lvlText w:val="%6."/>
      <w:lvlJc w:val="right"/>
      <w:pPr>
        <w:ind w:left="4095" w:hanging="180"/>
      </w:pPr>
      <w:rPr>
        <w:rFonts w:cs="Times New Roman"/>
      </w:rPr>
    </w:lvl>
    <w:lvl w:ilvl="6" w:tplc="0405000F" w:tentative="1">
      <w:start w:val="1"/>
      <w:numFmt w:val="decimal"/>
      <w:lvlText w:val="%7."/>
      <w:lvlJc w:val="left"/>
      <w:pPr>
        <w:ind w:left="4815" w:hanging="360"/>
      </w:pPr>
      <w:rPr>
        <w:rFonts w:cs="Times New Roman"/>
      </w:rPr>
    </w:lvl>
    <w:lvl w:ilvl="7" w:tplc="04050019" w:tentative="1">
      <w:start w:val="1"/>
      <w:numFmt w:val="lowerLetter"/>
      <w:lvlText w:val="%8."/>
      <w:lvlJc w:val="left"/>
      <w:pPr>
        <w:ind w:left="5535" w:hanging="360"/>
      </w:pPr>
      <w:rPr>
        <w:rFonts w:cs="Times New Roman"/>
      </w:rPr>
    </w:lvl>
    <w:lvl w:ilvl="8" w:tplc="0405001B" w:tentative="1">
      <w:start w:val="1"/>
      <w:numFmt w:val="lowerRoman"/>
      <w:lvlText w:val="%9."/>
      <w:lvlJc w:val="right"/>
      <w:pPr>
        <w:ind w:left="6255" w:hanging="180"/>
      </w:pPr>
      <w:rPr>
        <w:rFonts w:cs="Times New Roman"/>
      </w:rPr>
    </w:lvl>
  </w:abstractNum>
  <w:abstractNum w:abstractNumId="3" w15:restartNumberingAfterBreak="0">
    <w:nsid w:val="678657F1"/>
    <w:multiLevelType w:val="hybridMultilevel"/>
    <w:tmpl w:val="C4741294"/>
    <w:lvl w:ilvl="0" w:tplc="39C24BD0">
      <w:start w:val="1"/>
      <w:numFmt w:val="decimal"/>
      <w:pStyle w:val="kriterium"/>
      <w:lvlText w:val="%1."/>
      <w:lvlJc w:val="left"/>
      <w:pPr>
        <w:ind w:left="855"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575" w:hanging="360"/>
      </w:pPr>
      <w:rPr>
        <w:rFonts w:cs="Times New Roman"/>
      </w:rPr>
    </w:lvl>
    <w:lvl w:ilvl="2" w:tplc="0405001B" w:tentative="1">
      <w:start w:val="1"/>
      <w:numFmt w:val="lowerRoman"/>
      <w:lvlText w:val="%3."/>
      <w:lvlJc w:val="right"/>
      <w:pPr>
        <w:ind w:left="2295" w:hanging="180"/>
      </w:pPr>
      <w:rPr>
        <w:rFonts w:cs="Times New Roman"/>
      </w:rPr>
    </w:lvl>
    <w:lvl w:ilvl="3" w:tplc="0405000F" w:tentative="1">
      <w:start w:val="1"/>
      <w:numFmt w:val="decimal"/>
      <w:lvlText w:val="%4."/>
      <w:lvlJc w:val="left"/>
      <w:pPr>
        <w:ind w:left="3015" w:hanging="360"/>
      </w:pPr>
      <w:rPr>
        <w:rFonts w:cs="Times New Roman"/>
      </w:rPr>
    </w:lvl>
    <w:lvl w:ilvl="4" w:tplc="04050019" w:tentative="1">
      <w:start w:val="1"/>
      <w:numFmt w:val="lowerLetter"/>
      <w:lvlText w:val="%5."/>
      <w:lvlJc w:val="left"/>
      <w:pPr>
        <w:ind w:left="3735" w:hanging="360"/>
      </w:pPr>
      <w:rPr>
        <w:rFonts w:cs="Times New Roman"/>
      </w:rPr>
    </w:lvl>
    <w:lvl w:ilvl="5" w:tplc="0405001B" w:tentative="1">
      <w:start w:val="1"/>
      <w:numFmt w:val="lowerRoman"/>
      <w:lvlText w:val="%6."/>
      <w:lvlJc w:val="right"/>
      <w:pPr>
        <w:ind w:left="4455" w:hanging="180"/>
      </w:pPr>
      <w:rPr>
        <w:rFonts w:cs="Times New Roman"/>
      </w:rPr>
    </w:lvl>
    <w:lvl w:ilvl="6" w:tplc="0405000F" w:tentative="1">
      <w:start w:val="1"/>
      <w:numFmt w:val="decimal"/>
      <w:lvlText w:val="%7."/>
      <w:lvlJc w:val="left"/>
      <w:pPr>
        <w:ind w:left="5175" w:hanging="360"/>
      </w:pPr>
      <w:rPr>
        <w:rFonts w:cs="Times New Roman"/>
      </w:rPr>
    </w:lvl>
    <w:lvl w:ilvl="7" w:tplc="04050019" w:tentative="1">
      <w:start w:val="1"/>
      <w:numFmt w:val="lowerLetter"/>
      <w:lvlText w:val="%8."/>
      <w:lvlJc w:val="left"/>
      <w:pPr>
        <w:ind w:left="5895" w:hanging="360"/>
      </w:pPr>
      <w:rPr>
        <w:rFonts w:cs="Times New Roman"/>
      </w:rPr>
    </w:lvl>
    <w:lvl w:ilvl="8" w:tplc="0405001B" w:tentative="1">
      <w:start w:val="1"/>
      <w:numFmt w:val="lowerRoman"/>
      <w:lvlText w:val="%9."/>
      <w:lvlJc w:val="right"/>
      <w:pPr>
        <w:ind w:left="6615" w:hanging="180"/>
      </w:pPr>
      <w:rPr>
        <w:rFonts w:cs="Times New Roman"/>
      </w:rPr>
    </w:lvl>
  </w:abstractNum>
  <w:num w:numId="1">
    <w:abstractNumId w:val="1"/>
  </w:num>
  <w:num w:numId="2">
    <w:abstractNumId w:val="3"/>
  </w:num>
  <w:num w:numId="3">
    <w:abstractNumId w:val="1"/>
    <w:lvlOverride w:ilvl="0">
      <w:startOverride w:val="1"/>
    </w:lvlOverride>
  </w:num>
  <w:num w:numId="4">
    <w:abstractNumId w:val="1"/>
    <w:lvlOverride w:ilvl="0">
      <w:startOverride w:val="1"/>
    </w:lvlOverride>
  </w:num>
  <w:num w:numId="5">
    <w:abstractNumId w:val="1"/>
    <w:lvlOverride w:ilvl="0">
      <w:startOverride w:val="1"/>
    </w:lvlOverride>
  </w:num>
  <w:num w:numId="6">
    <w:abstractNumId w:val="2"/>
  </w:num>
  <w:num w:numId="7">
    <w:abstractNumId w:val="0"/>
  </w:num>
  <w:num w:numId="8">
    <w:abstractNumId w:val="1"/>
    <w:lvlOverride w:ilvl="0">
      <w:startOverride w:val="1"/>
    </w:lvlOverride>
  </w:num>
  <w:num w:numId="9">
    <w:abstractNumId w:val="1"/>
    <w:lvlOverride w:ilvl="0">
      <w:startOverride w:val="1"/>
    </w:lvlOverride>
  </w:num>
  <w:num w:numId="10">
    <w:abstractNumId w:val="1"/>
    <w:lvlOverride w:ilvl="0">
      <w:startOverride w:val="1"/>
    </w:lvlOverride>
  </w:num>
  <w:num w:numId="11">
    <w:abstractNumId w:val="1"/>
    <w:lvlOverride w:ilvl="0">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0650"/>
    <w:rsid w:val="0005674F"/>
    <w:rsid w:val="00074A7D"/>
    <w:rsid w:val="00095B54"/>
    <w:rsid w:val="000B53DA"/>
    <w:rsid w:val="000C21A9"/>
    <w:rsid w:val="000E1EDC"/>
    <w:rsid w:val="000E4BED"/>
    <w:rsid w:val="00107EC6"/>
    <w:rsid w:val="00132C42"/>
    <w:rsid w:val="0016014F"/>
    <w:rsid w:val="001A6F9F"/>
    <w:rsid w:val="001B5B85"/>
    <w:rsid w:val="001E0D4A"/>
    <w:rsid w:val="002126D4"/>
    <w:rsid w:val="00235848"/>
    <w:rsid w:val="00240D6D"/>
    <w:rsid w:val="00257A02"/>
    <w:rsid w:val="002639CA"/>
    <w:rsid w:val="00292769"/>
    <w:rsid w:val="00296250"/>
    <w:rsid w:val="002A4678"/>
    <w:rsid w:val="002B5820"/>
    <w:rsid w:val="002D09AA"/>
    <w:rsid w:val="002D7DA4"/>
    <w:rsid w:val="002E04A7"/>
    <w:rsid w:val="00314823"/>
    <w:rsid w:val="003526FB"/>
    <w:rsid w:val="003818AE"/>
    <w:rsid w:val="003C6485"/>
    <w:rsid w:val="003D36A5"/>
    <w:rsid w:val="003E1491"/>
    <w:rsid w:val="00412058"/>
    <w:rsid w:val="0041636E"/>
    <w:rsid w:val="0042254A"/>
    <w:rsid w:val="00474757"/>
    <w:rsid w:val="004F54EE"/>
    <w:rsid w:val="00506E52"/>
    <w:rsid w:val="005358E6"/>
    <w:rsid w:val="00566326"/>
    <w:rsid w:val="00580F5F"/>
    <w:rsid w:val="005910F7"/>
    <w:rsid w:val="00591991"/>
    <w:rsid w:val="00592265"/>
    <w:rsid w:val="00593D25"/>
    <w:rsid w:val="005A16E2"/>
    <w:rsid w:val="005B2F76"/>
    <w:rsid w:val="005C5600"/>
    <w:rsid w:val="005C64F3"/>
    <w:rsid w:val="005E1278"/>
    <w:rsid w:val="005F679A"/>
    <w:rsid w:val="005F755D"/>
    <w:rsid w:val="006671D8"/>
    <w:rsid w:val="006B5581"/>
    <w:rsid w:val="006F1B78"/>
    <w:rsid w:val="00727728"/>
    <w:rsid w:val="007358A5"/>
    <w:rsid w:val="00743C53"/>
    <w:rsid w:val="00747CA6"/>
    <w:rsid w:val="00750650"/>
    <w:rsid w:val="00762294"/>
    <w:rsid w:val="0076724C"/>
    <w:rsid w:val="007D3E97"/>
    <w:rsid w:val="007D6146"/>
    <w:rsid w:val="00812F58"/>
    <w:rsid w:val="008375DD"/>
    <w:rsid w:val="00837ABF"/>
    <w:rsid w:val="00861229"/>
    <w:rsid w:val="008664B3"/>
    <w:rsid w:val="00873AF9"/>
    <w:rsid w:val="008875A8"/>
    <w:rsid w:val="00897167"/>
    <w:rsid w:val="008B6839"/>
    <w:rsid w:val="008D5A6F"/>
    <w:rsid w:val="00913AF7"/>
    <w:rsid w:val="00922D6D"/>
    <w:rsid w:val="00934EE5"/>
    <w:rsid w:val="00971DE0"/>
    <w:rsid w:val="00983820"/>
    <w:rsid w:val="009B120D"/>
    <w:rsid w:val="009C0583"/>
    <w:rsid w:val="009C34E5"/>
    <w:rsid w:val="009D3840"/>
    <w:rsid w:val="00A0709B"/>
    <w:rsid w:val="00A11E00"/>
    <w:rsid w:val="00A24E8F"/>
    <w:rsid w:val="00A421F7"/>
    <w:rsid w:val="00A57D9B"/>
    <w:rsid w:val="00A70749"/>
    <w:rsid w:val="00A83BD2"/>
    <w:rsid w:val="00A925F6"/>
    <w:rsid w:val="00AC2D1A"/>
    <w:rsid w:val="00AC6D49"/>
    <w:rsid w:val="00AD7083"/>
    <w:rsid w:val="00AE58C9"/>
    <w:rsid w:val="00B22285"/>
    <w:rsid w:val="00B23519"/>
    <w:rsid w:val="00B3178F"/>
    <w:rsid w:val="00B6346A"/>
    <w:rsid w:val="00BF307F"/>
    <w:rsid w:val="00BF6B5D"/>
    <w:rsid w:val="00C2327A"/>
    <w:rsid w:val="00C30044"/>
    <w:rsid w:val="00C447A8"/>
    <w:rsid w:val="00C72298"/>
    <w:rsid w:val="00C728E5"/>
    <w:rsid w:val="00C9306F"/>
    <w:rsid w:val="00CB4E27"/>
    <w:rsid w:val="00CD1219"/>
    <w:rsid w:val="00D71CB4"/>
    <w:rsid w:val="00D809FA"/>
    <w:rsid w:val="00DA1B77"/>
    <w:rsid w:val="00DC219A"/>
    <w:rsid w:val="00DD5932"/>
    <w:rsid w:val="00DF1948"/>
    <w:rsid w:val="00E1292E"/>
    <w:rsid w:val="00E366A1"/>
    <w:rsid w:val="00E70D63"/>
    <w:rsid w:val="00E725B3"/>
    <w:rsid w:val="00EA3260"/>
    <w:rsid w:val="00F30FB7"/>
    <w:rsid w:val="00F31975"/>
    <w:rsid w:val="00F506F8"/>
    <w:rsid w:val="00F56AFE"/>
    <w:rsid w:val="00F85FF5"/>
    <w:rsid w:val="00F8725E"/>
    <w:rsid w:val="00F93E10"/>
    <w:rsid w:val="00FA2E9A"/>
    <w:rsid w:val="00FB1E25"/>
    <w:rsid w:val="00FC0F45"/>
    <w:rsid w:val="00FD59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A0419"/>
  <w15:docId w15:val="{D0A17401-DD17-476D-9093-C1A17F4E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8375DD"/>
    <w:rPr>
      <w:rFonts w:ascii="Times New Roman" w:hAnsi="Times New Roman"/>
      <w:sz w:val="24"/>
      <w:szCs w:val="24"/>
    </w:rPr>
  </w:style>
  <w:style w:type="paragraph" w:styleId="Nadpis2">
    <w:name w:val="heading 2"/>
    <w:basedOn w:val="Normln"/>
    <w:next w:val="Normln"/>
    <w:link w:val="Nadpis2Char"/>
    <w:uiPriority w:val="99"/>
    <w:qFormat/>
    <w:rsid w:val="005358E6"/>
    <w:pPr>
      <w:keepNext/>
      <w:keepLines/>
      <w:spacing w:before="200"/>
      <w:outlineLvl w:val="1"/>
    </w:pPr>
    <w:rPr>
      <w:rFonts w:ascii="Cambria" w:hAnsi="Cambria"/>
      <w:b/>
      <w:bCs/>
      <w:color w:val="4F81BD"/>
      <w:sz w:val="26"/>
      <w:szCs w:val="26"/>
    </w:rPr>
  </w:style>
  <w:style w:type="paragraph" w:styleId="Nadpis3">
    <w:name w:val="heading 3"/>
    <w:basedOn w:val="Normln"/>
    <w:next w:val="Normln"/>
    <w:link w:val="Nadpis3Char"/>
    <w:uiPriority w:val="99"/>
    <w:qFormat/>
    <w:rsid w:val="00E366A1"/>
    <w:pPr>
      <w:keepNext/>
      <w:autoSpaceDE w:val="0"/>
      <w:autoSpaceDN w:val="0"/>
      <w:jc w:val="center"/>
      <w:outlineLvl w:val="2"/>
    </w:pPr>
    <w:rPr>
      <w:b/>
      <w:bCs/>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semiHidden/>
    <w:locked/>
    <w:rsid w:val="005358E6"/>
    <w:rPr>
      <w:rFonts w:ascii="Cambria" w:hAnsi="Cambria" w:cs="Times New Roman"/>
      <w:b/>
      <w:bCs/>
      <w:color w:val="4F81BD"/>
      <w:sz w:val="26"/>
      <w:szCs w:val="26"/>
      <w:lang w:eastAsia="cs-CZ"/>
    </w:rPr>
  </w:style>
  <w:style w:type="character" w:customStyle="1" w:styleId="Nadpis3Char">
    <w:name w:val="Nadpis 3 Char"/>
    <w:basedOn w:val="Standardnpsmoodstavce"/>
    <w:link w:val="Nadpis3"/>
    <w:uiPriority w:val="99"/>
    <w:locked/>
    <w:rsid w:val="00E366A1"/>
    <w:rPr>
      <w:rFonts w:ascii="Times New Roman" w:hAnsi="Times New Roman" w:cs="Times New Roman"/>
      <w:b/>
      <w:bCs/>
      <w:sz w:val="20"/>
      <w:szCs w:val="20"/>
      <w:lang w:eastAsia="cs-CZ"/>
    </w:rPr>
  </w:style>
  <w:style w:type="paragraph" w:customStyle="1" w:styleId="texttabulka">
    <w:name w:val="text_tabulka"/>
    <w:basedOn w:val="Normln"/>
    <w:uiPriority w:val="99"/>
    <w:rsid w:val="00750650"/>
    <w:pPr>
      <w:spacing w:before="60" w:after="60"/>
      <w:jc w:val="right"/>
    </w:pPr>
    <w:rPr>
      <w:rFonts w:eastAsia="Times New Roman"/>
      <w:sz w:val="22"/>
      <w:lang w:eastAsia="en-US"/>
    </w:rPr>
  </w:style>
  <w:style w:type="paragraph" w:customStyle="1" w:styleId="ListParagraph1">
    <w:name w:val="List Paragraph1"/>
    <w:basedOn w:val="Normln"/>
    <w:uiPriority w:val="99"/>
    <w:rsid w:val="00750650"/>
    <w:pPr>
      <w:ind w:left="720"/>
      <w:contextualSpacing/>
    </w:pPr>
  </w:style>
  <w:style w:type="paragraph" w:customStyle="1" w:styleId="textkriterium">
    <w:name w:val="text_kriterium"/>
    <w:next w:val="Normln"/>
    <w:uiPriority w:val="99"/>
    <w:rsid w:val="00E366A1"/>
    <w:pPr>
      <w:jc w:val="both"/>
    </w:pPr>
    <w:rPr>
      <w:rFonts w:ascii="Times New Roman" w:eastAsia="Times New Roman" w:hAnsi="Times New Roman"/>
      <w:szCs w:val="24"/>
      <w:lang w:eastAsia="en-US"/>
    </w:rPr>
  </w:style>
  <w:style w:type="paragraph" w:customStyle="1" w:styleId="kriterium">
    <w:name w:val="kriterium"/>
    <w:next w:val="odrazka"/>
    <w:uiPriority w:val="99"/>
    <w:rsid w:val="008375DD"/>
    <w:pPr>
      <w:numPr>
        <w:numId w:val="2"/>
      </w:numPr>
      <w:ind w:left="426" w:hanging="284"/>
    </w:pPr>
    <w:rPr>
      <w:rFonts w:ascii="Times New Roman" w:hAnsi="Times New Roman"/>
      <w:b/>
      <w:color w:val="000000"/>
      <w:sz w:val="24"/>
      <w:szCs w:val="24"/>
    </w:rPr>
  </w:style>
  <w:style w:type="paragraph" w:customStyle="1" w:styleId="odrazka">
    <w:name w:val="odrazka"/>
    <w:uiPriority w:val="99"/>
    <w:rsid w:val="008375DD"/>
    <w:pPr>
      <w:numPr>
        <w:numId w:val="1"/>
      </w:numPr>
      <w:spacing w:before="30" w:after="30"/>
      <w:ind w:left="851" w:hanging="284"/>
      <w:jc w:val="both"/>
    </w:pPr>
    <w:rPr>
      <w:rFonts w:ascii="Times New Roman" w:hAnsi="Times New Roman"/>
      <w:color w:val="000000"/>
      <w:szCs w:val="24"/>
    </w:rPr>
  </w:style>
  <w:style w:type="character" w:styleId="Odkaznakoment">
    <w:name w:val="annotation reference"/>
    <w:basedOn w:val="Standardnpsmoodstavce"/>
    <w:uiPriority w:val="99"/>
    <w:rsid w:val="008375DD"/>
    <w:rPr>
      <w:rFonts w:cs="Times New Roman"/>
      <w:sz w:val="16"/>
      <w:szCs w:val="16"/>
    </w:rPr>
  </w:style>
  <w:style w:type="paragraph" w:customStyle="1" w:styleId="UTB">
    <w:name w:val="UTB"/>
    <w:uiPriority w:val="99"/>
    <w:rsid w:val="002A4678"/>
    <w:pPr>
      <w:spacing w:after="60"/>
      <w:jc w:val="center"/>
    </w:pPr>
    <w:rPr>
      <w:rFonts w:ascii="Times New Roman" w:hAnsi="Times New Roman"/>
      <w:caps/>
      <w:sz w:val="28"/>
      <w:szCs w:val="24"/>
    </w:rPr>
  </w:style>
  <w:style w:type="paragraph" w:customStyle="1" w:styleId="FaME">
    <w:name w:val="FaME"/>
    <w:next w:val="Normln"/>
    <w:uiPriority w:val="99"/>
    <w:rsid w:val="002A4678"/>
    <w:pPr>
      <w:spacing w:after="960"/>
      <w:jc w:val="center"/>
    </w:pPr>
    <w:rPr>
      <w:rFonts w:ascii="Times New Roman" w:hAnsi="Times New Roman"/>
      <w:sz w:val="28"/>
      <w:szCs w:val="24"/>
    </w:rPr>
  </w:style>
  <w:style w:type="paragraph" w:customStyle="1" w:styleId="nazev">
    <w:name w:val="nazev"/>
    <w:uiPriority w:val="99"/>
    <w:rsid w:val="002A4678"/>
    <w:pPr>
      <w:spacing w:after="600"/>
      <w:jc w:val="center"/>
    </w:pPr>
    <w:rPr>
      <w:rFonts w:ascii="Times New Roman" w:hAnsi="Times New Roman"/>
      <w:b/>
      <w:sz w:val="32"/>
      <w:szCs w:val="24"/>
    </w:rPr>
  </w:style>
  <w:style w:type="paragraph" w:customStyle="1" w:styleId="kriterianazev">
    <w:name w:val="kriteria_nazev"/>
    <w:uiPriority w:val="99"/>
    <w:rsid w:val="003C6485"/>
    <w:pPr>
      <w:spacing w:before="120" w:after="120"/>
    </w:pPr>
    <w:rPr>
      <w:rFonts w:ascii="Times New Roman" w:hAnsi="Times New Roman"/>
      <w:b/>
      <w:caps/>
      <w:color w:val="000000"/>
      <w:sz w:val="24"/>
      <w:szCs w:val="24"/>
    </w:rPr>
  </w:style>
  <w:style w:type="paragraph" w:styleId="Textpoznpodarou">
    <w:name w:val="footnote text"/>
    <w:basedOn w:val="Normln"/>
    <w:link w:val="TextpoznpodarouChar"/>
    <w:uiPriority w:val="99"/>
    <w:semiHidden/>
    <w:rsid w:val="0042254A"/>
    <w:rPr>
      <w:rFonts w:eastAsia="Times New Roman"/>
      <w:sz w:val="20"/>
      <w:szCs w:val="20"/>
    </w:rPr>
  </w:style>
  <w:style w:type="character" w:customStyle="1" w:styleId="TextpoznpodarouChar">
    <w:name w:val="Text pozn. pod čarou Char"/>
    <w:basedOn w:val="Standardnpsmoodstavce"/>
    <w:link w:val="Textpoznpodarou"/>
    <w:uiPriority w:val="99"/>
    <w:semiHidden/>
    <w:rsid w:val="00FC742D"/>
    <w:rPr>
      <w:rFonts w:ascii="Times New Roman" w:hAnsi="Times New Roman"/>
      <w:sz w:val="20"/>
      <w:szCs w:val="20"/>
    </w:rPr>
  </w:style>
  <w:style w:type="character" w:styleId="Znakapoznpodarou">
    <w:name w:val="footnote reference"/>
    <w:basedOn w:val="Standardnpsmoodstavce"/>
    <w:uiPriority w:val="99"/>
    <w:semiHidden/>
    <w:rsid w:val="0042254A"/>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3BC9FF6A-5AD8-4F0A-A709-902D5D14F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577</Words>
  <Characters>3411</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
    </vt:vector>
  </TitlesOfParts>
  <Company>UTB</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kominkova</dc:creator>
  <cp:keywords/>
  <dc:description/>
  <cp:lastModifiedBy>Jiří Bejtkovský</cp:lastModifiedBy>
  <cp:revision>10</cp:revision>
  <cp:lastPrinted>2014-07-24T08:52:00Z</cp:lastPrinted>
  <dcterms:created xsi:type="dcterms:W3CDTF">2018-04-24T10:10:00Z</dcterms:created>
  <dcterms:modified xsi:type="dcterms:W3CDTF">2020-07-04T18:28:00Z</dcterms:modified>
</cp:coreProperties>
</file>