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Jana Letková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1509">
        <w:rPr>
          <w:b/>
          <w:i/>
          <w:sz w:val="22"/>
          <w:szCs w:val="22"/>
        </w:rPr>
        <w:t>Analýza zásob ve vybrané společnosti se zaměřením na optimalizaci opravných položek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501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b/>
                <w:snapToGrid w:val="0"/>
                <w:color w:val="000000"/>
              </w:rPr>
            </w:r>
            <w:r w:rsidR="00E065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64AF">
              <w:rPr>
                <w:snapToGrid w:val="0"/>
                <w:color w:val="000000"/>
              </w:rPr>
            </w:r>
            <w:r w:rsidR="00E065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64A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3748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1509">
        <w:rPr>
          <w:i/>
          <w:noProof/>
        </w:rPr>
        <w:t>Studetnka se ve své práci zabývá analýzou zásob organizace, která vykazuje dle českých účetních standardů, tak i dle standardů IFRS. Cíl práce je formulován srozumitelně a je v souladu se zásadami práce. Oceňuji velmi pěkné zpracování metod zpracování práce.</w:t>
      </w:r>
    </w:p>
    <w:p w:rsidR="0003748C" w:rsidRDefault="0003748C" w:rsidP="003E1491">
      <w:pPr>
        <w:rPr>
          <w:i/>
        </w:rPr>
      </w:pPr>
      <w:r>
        <w:rPr>
          <w:i/>
        </w:rPr>
        <w:t>Teoretická část práce je zpracována kvalitně. Poskytuje dostatečný podklad pro zpracování analytické části práce a pro formulaci následných doporučení.</w:t>
      </w:r>
    </w:p>
    <w:p w:rsidR="0003748C" w:rsidRDefault="0003748C" w:rsidP="003E1491">
      <w:pPr>
        <w:rPr>
          <w:i/>
        </w:rPr>
      </w:pPr>
      <w:r>
        <w:rPr>
          <w:i/>
        </w:rPr>
        <w:t>Analytická část v krátkosti představuje účetní systém organizace. Následuje analýza zásob z pohledu ČÚL a IFRS a formulace a odůvodnění nalezených odlišností</w:t>
      </w:r>
      <w:r w:rsidR="00DE64AF">
        <w:rPr>
          <w:i/>
        </w:rPr>
        <w:t xml:space="preserve"> ve vykazovaných hodnotách</w:t>
      </w:r>
      <w:r>
        <w:rPr>
          <w:i/>
        </w:rPr>
        <w:t>. Analytická část je zpracována na velmi dobré úrovni.</w:t>
      </w:r>
    </w:p>
    <w:p w:rsidR="0003748C" w:rsidRDefault="0003748C" w:rsidP="003E1491">
      <w:pPr>
        <w:rPr>
          <w:i/>
        </w:rPr>
      </w:pPr>
      <w:r>
        <w:rPr>
          <w:i/>
        </w:rPr>
        <w:t>Doporučení navazují na provedené analýzy.</w:t>
      </w:r>
    </w:p>
    <w:p w:rsidR="0003748C" w:rsidRDefault="0003748C" w:rsidP="003E1491">
      <w:pPr>
        <w:rPr>
          <w:i/>
        </w:rPr>
      </w:pPr>
      <w:r>
        <w:rPr>
          <w:i/>
        </w:rPr>
        <w:t>Z formálního hlediska je práce zpracována úhledně, obsahuje drobné překlepy.</w:t>
      </w:r>
    </w:p>
    <w:p w:rsidR="0003748C" w:rsidRDefault="0003748C" w:rsidP="003E1491">
      <w:pPr>
        <w:rPr>
          <w:i/>
        </w:rPr>
      </w:pPr>
    </w:p>
    <w:p w:rsidR="0003748C" w:rsidRDefault="0003748C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03748C" w:rsidP="003E1491">
      <w:pPr>
        <w:rPr>
          <w:i/>
        </w:rPr>
      </w:pPr>
      <w:r>
        <w:rPr>
          <w:i/>
        </w:rPr>
        <w:t>1)</w:t>
      </w:r>
      <w:r w:rsidR="00DE64AF">
        <w:rPr>
          <w:i/>
        </w:rPr>
        <w:t xml:space="preserve"> Navrhujete zpřesnění postupu u výpočtu opravných položek k zásobám. Přijme společnost Vaše doporučení?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501">
        <w:rPr>
          <w:i/>
        </w:rPr>
      </w:r>
      <w:r w:rsidR="00E065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1509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501" w:rsidRDefault="00E06501">
      <w:r>
        <w:separator/>
      </w:r>
    </w:p>
  </w:endnote>
  <w:endnote w:type="continuationSeparator" w:id="0">
    <w:p w:rsidR="00E06501" w:rsidRDefault="00E0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501" w:rsidRDefault="00E06501">
      <w:r>
        <w:separator/>
      </w:r>
    </w:p>
  </w:footnote>
  <w:footnote w:type="continuationSeparator" w:id="0">
    <w:p w:rsidR="00E06501" w:rsidRDefault="00E0650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748C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5AAF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150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0DC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64AF"/>
    <w:rsid w:val="00DF1948"/>
    <w:rsid w:val="00E06501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C1AE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83D9EE-B63C-4EF0-B9E2-8125AAAF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9</cp:revision>
  <cp:lastPrinted>2014-07-24T08:52:00Z</cp:lastPrinted>
  <dcterms:created xsi:type="dcterms:W3CDTF">2018-04-24T10:10:00Z</dcterms:created>
  <dcterms:modified xsi:type="dcterms:W3CDTF">2020-07-07T06:36:00Z</dcterms:modified>
</cp:coreProperties>
</file>