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F542E5" w:rsidTr="00ED6ABC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F542E5" w:rsidRDefault="00F542E5" w:rsidP="00ED6ABC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F542E5" w:rsidTr="00ED6ABC">
        <w:tc>
          <w:tcPr>
            <w:tcW w:w="2808" w:type="dxa"/>
          </w:tcPr>
          <w:p w:rsidR="00F542E5" w:rsidRDefault="00F542E5" w:rsidP="00ED6ABC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F542E5" w:rsidRDefault="00F542E5" w:rsidP="00ED6ABC">
            <w:r>
              <w:t>Kateřina ŠÁNKOVÁ</w:t>
            </w:r>
          </w:p>
        </w:tc>
      </w:tr>
      <w:tr w:rsidR="00F542E5" w:rsidTr="00ED6ABC">
        <w:tc>
          <w:tcPr>
            <w:tcW w:w="2808" w:type="dxa"/>
          </w:tcPr>
          <w:p w:rsidR="00F542E5" w:rsidRDefault="00F542E5" w:rsidP="00ED6ABC">
            <w:r>
              <w:t>Název práce</w:t>
            </w:r>
          </w:p>
        </w:tc>
        <w:tc>
          <w:tcPr>
            <w:tcW w:w="7020" w:type="dxa"/>
            <w:gridSpan w:val="8"/>
          </w:tcPr>
          <w:p w:rsidR="00F542E5" w:rsidRDefault="00F542E5" w:rsidP="00ED6ABC">
            <w:proofErr w:type="spellStart"/>
            <w:r>
              <w:t>Perception</w:t>
            </w:r>
            <w:proofErr w:type="spellEnd"/>
            <w:r>
              <w:t xml:space="preserve"> in </w:t>
            </w:r>
            <w:proofErr w:type="spellStart"/>
            <w:r>
              <w:t>Intercultural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</w:p>
        </w:tc>
      </w:tr>
      <w:tr w:rsidR="00F542E5" w:rsidTr="00ED6ABC">
        <w:tc>
          <w:tcPr>
            <w:tcW w:w="2808" w:type="dxa"/>
          </w:tcPr>
          <w:p w:rsidR="00F542E5" w:rsidRDefault="00F542E5" w:rsidP="00ED6ABC">
            <w:r>
              <w:t>Oponent práce</w:t>
            </w:r>
          </w:p>
        </w:tc>
        <w:tc>
          <w:tcPr>
            <w:tcW w:w="7020" w:type="dxa"/>
            <w:gridSpan w:val="8"/>
          </w:tcPr>
          <w:p w:rsidR="00F542E5" w:rsidRDefault="00F542E5" w:rsidP="00ED6ABC">
            <w:r>
              <w:t>Mgr. Lenka Drábková</w:t>
            </w:r>
          </w:p>
        </w:tc>
      </w:tr>
      <w:tr w:rsidR="00F542E5" w:rsidTr="00ED6ABC">
        <w:tc>
          <w:tcPr>
            <w:tcW w:w="2808" w:type="dxa"/>
          </w:tcPr>
          <w:p w:rsidR="00F542E5" w:rsidRDefault="00F542E5" w:rsidP="00ED6ABC">
            <w:r>
              <w:t>Obor</w:t>
            </w:r>
          </w:p>
        </w:tc>
        <w:tc>
          <w:tcPr>
            <w:tcW w:w="7020" w:type="dxa"/>
            <w:gridSpan w:val="8"/>
          </w:tcPr>
          <w:p w:rsidR="00F542E5" w:rsidRDefault="00F542E5" w:rsidP="00ED6ABC">
            <w:r>
              <w:t>Anglický jazyk pro manažerskou praxi</w:t>
            </w:r>
          </w:p>
        </w:tc>
      </w:tr>
      <w:tr w:rsidR="00F542E5" w:rsidTr="00ED6ABC">
        <w:tc>
          <w:tcPr>
            <w:tcW w:w="2808" w:type="dxa"/>
          </w:tcPr>
          <w:p w:rsidR="00F542E5" w:rsidRDefault="00F542E5" w:rsidP="00ED6ABC">
            <w:r>
              <w:t>Forma studia</w:t>
            </w:r>
          </w:p>
        </w:tc>
        <w:tc>
          <w:tcPr>
            <w:tcW w:w="7020" w:type="dxa"/>
            <w:gridSpan w:val="8"/>
          </w:tcPr>
          <w:p w:rsidR="00F542E5" w:rsidRDefault="00F542E5" w:rsidP="00ED6ABC">
            <w:r>
              <w:t>Prezenční</w:t>
            </w:r>
          </w:p>
        </w:tc>
      </w:tr>
      <w:tr w:rsidR="00F542E5" w:rsidTr="00ED6ABC">
        <w:tc>
          <w:tcPr>
            <w:tcW w:w="2808" w:type="dxa"/>
            <w:vAlign w:val="center"/>
          </w:tcPr>
          <w:p w:rsidR="00F542E5" w:rsidRPr="00760BE2" w:rsidRDefault="00F542E5" w:rsidP="00ED6ABC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F542E5" w:rsidRPr="00760BE2" w:rsidRDefault="00F542E5" w:rsidP="00ED6ABC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F542E5" w:rsidRDefault="00F542E5" w:rsidP="00ED6ABC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F542E5" w:rsidTr="00ED6ABC">
        <w:tc>
          <w:tcPr>
            <w:tcW w:w="9828" w:type="dxa"/>
            <w:gridSpan w:val="9"/>
            <w:shd w:val="clear" w:color="auto" w:fill="A6A6A6"/>
          </w:tcPr>
          <w:p w:rsidR="00F542E5" w:rsidRPr="00760BE2" w:rsidRDefault="00F542E5" w:rsidP="00ED6ABC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F542E5" w:rsidTr="00ED6ABC">
        <w:tc>
          <w:tcPr>
            <w:tcW w:w="6791" w:type="dxa"/>
            <w:gridSpan w:val="3"/>
          </w:tcPr>
          <w:p w:rsidR="00F542E5" w:rsidRDefault="00F542E5" w:rsidP="00ED6ABC">
            <w:r>
              <w:t>Přehlednost a členění práce</w:t>
            </w:r>
          </w:p>
        </w:tc>
        <w:tc>
          <w:tcPr>
            <w:tcW w:w="507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6" w:type="dxa"/>
          </w:tcPr>
          <w:p w:rsidR="00F542E5" w:rsidRDefault="00F542E5" w:rsidP="00ED6ABC">
            <w:pPr>
              <w:jc w:val="center"/>
            </w:pPr>
            <w:r w:rsidRPr="00DC7EE5">
              <w:t>B</w:t>
            </w:r>
          </w:p>
        </w:tc>
        <w:tc>
          <w:tcPr>
            <w:tcW w:w="506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7" w:type="dxa"/>
          </w:tcPr>
          <w:p w:rsidR="00F542E5" w:rsidRDefault="00F542E5" w:rsidP="00ED6ABC">
            <w:pPr>
              <w:tabs>
                <w:tab w:val="center" w:pos="145"/>
              </w:tabs>
            </w:pPr>
          </w:p>
        </w:tc>
        <w:tc>
          <w:tcPr>
            <w:tcW w:w="506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5" w:type="dxa"/>
          </w:tcPr>
          <w:p w:rsidR="00F542E5" w:rsidRDefault="00F542E5" w:rsidP="00ED6ABC">
            <w:pPr>
              <w:jc w:val="center"/>
            </w:pPr>
          </w:p>
        </w:tc>
      </w:tr>
      <w:tr w:rsidR="00F542E5" w:rsidTr="00ED6ABC">
        <w:tc>
          <w:tcPr>
            <w:tcW w:w="6791" w:type="dxa"/>
            <w:gridSpan w:val="3"/>
          </w:tcPr>
          <w:p w:rsidR="00F542E5" w:rsidRDefault="00F542E5" w:rsidP="00ED6ABC">
            <w:r>
              <w:t>Úroveň jazykového zpracování</w:t>
            </w:r>
          </w:p>
        </w:tc>
        <w:tc>
          <w:tcPr>
            <w:tcW w:w="507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6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6" w:type="dxa"/>
          </w:tcPr>
          <w:p w:rsidR="00F542E5" w:rsidRDefault="00842139" w:rsidP="00ED6ABC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6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5" w:type="dxa"/>
          </w:tcPr>
          <w:p w:rsidR="00F542E5" w:rsidRDefault="00F542E5" w:rsidP="00ED6ABC">
            <w:pPr>
              <w:jc w:val="center"/>
            </w:pPr>
          </w:p>
        </w:tc>
      </w:tr>
      <w:tr w:rsidR="00F542E5" w:rsidTr="00ED6ABC">
        <w:tc>
          <w:tcPr>
            <w:tcW w:w="6791" w:type="dxa"/>
            <w:gridSpan w:val="3"/>
          </w:tcPr>
          <w:p w:rsidR="00F542E5" w:rsidRDefault="00F542E5" w:rsidP="00ED6ABC">
            <w:r>
              <w:t>Dodržení citační normy</w:t>
            </w:r>
          </w:p>
        </w:tc>
        <w:tc>
          <w:tcPr>
            <w:tcW w:w="507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6" w:type="dxa"/>
          </w:tcPr>
          <w:p w:rsidR="00F542E5" w:rsidRDefault="00F542E5" w:rsidP="00ED6ABC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7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6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5" w:type="dxa"/>
          </w:tcPr>
          <w:p w:rsidR="00F542E5" w:rsidRDefault="00F542E5" w:rsidP="00ED6ABC">
            <w:pPr>
              <w:jc w:val="center"/>
            </w:pPr>
          </w:p>
        </w:tc>
      </w:tr>
      <w:tr w:rsidR="00F542E5" w:rsidTr="00ED6ABC">
        <w:tc>
          <w:tcPr>
            <w:tcW w:w="9828" w:type="dxa"/>
            <w:gridSpan w:val="9"/>
            <w:shd w:val="clear" w:color="auto" w:fill="A6A6A6"/>
          </w:tcPr>
          <w:p w:rsidR="00F542E5" w:rsidRDefault="00F542E5" w:rsidP="00ED6ABC"/>
        </w:tc>
      </w:tr>
      <w:tr w:rsidR="00F542E5" w:rsidTr="00ED6ABC">
        <w:tc>
          <w:tcPr>
            <w:tcW w:w="6791" w:type="dxa"/>
            <w:gridSpan w:val="3"/>
          </w:tcPr>
          <w:p w:rsidR="00F542E5" w:rsidRDefault="00F542E5" w:rsidP="00ED6ABC">
            <w:r>
              <w:t>Formulace cílů práce</w:t>
            </w:r>
          </w:p>
        </w:tc>
        <w:tc>
          <w:tcPr>
            <w:tcW w:w="507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6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6" w:type="dxa"/>
          </w:tcPr>
          <w:p w:rsidR="00F542E5" w:rsidRPr="00842139" w:rsidRDefault="00F542E5" w:rsidP="00ED6ABC">
            <w:pPr>
              <w:jc w:val="center"/>
            </w:pPr>
            <w:r w:rsidRPr="00842139">
              <w:t>C</w:t>
            </w:r>
          </w:p>
        </w:tc>
        <w:tc>
          <w:tcPr>
            <w:tcW w:w="507" w:type="dxa"/>
          </w:tcPr>
          <w:p w:rsidR="00F542E5" w:rsidRPr="00EC2519" w:rsidRDefault="00F542E5" w:rsidP="00ED6ABC">
            <w:pPr>
              <w:jc w:val="center"/>
            </w:pPr>
          </w:p>
        </w:tc>
        <w:tc>
          <w:tcPr>
            <w:tcW w:w="506" w:type="dxa"/>
          </w:tcPr>
          <w:p w:rsidR="00F542E5" w:rsidRPr="00EC2519" w:rsidRDefault="00F542E5" w:rsidP="00ED6ABC">
            <w:pPr>
              <w:jc w:val="center"/>
            </w:pPr>
          </w:p>
        </w:tc>
        <w:tc>
          <w:tcPr>
            <w:tcW w:w="505" w:type="dxa"/>
          </w:tcPr>
          <w:p w:rsidR="00F542E5" w:rsidRDefault="00F542E5" w:rsidP="00ED6ABC">
            <w:pPr>
              <w:jc w:val="center"/>
            </w:pPr>
          </w:p>
        </w:tc>
      </w:tr>
      <w:tr w:rsidR="00F542E5" w:rsidTr="00ED6ABC">
        <w:tc>
          <w:tcPr>
            <w:tcW w:w="6791" w:type="dxa"/>
            <w:gridSpan w:val="3"/>
          </w:tcPr>
          <w:p w:rsidR="00F542E5" w:rsidRDefault="00F542E5" w:rsidP="00ED6ABC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6" w:type="dxa"/>
          </w:tcPr>
          <w:p w:rsidR="00F542E5" w:rsidRDefault="00F542E5" w:rsidP="00ED6ABC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F542E5" w:rsidRPr="00842139" w:rsidRDefault="00F542E5" w:rsidP="00ED6ABC">
            <w:pPr>
              <w:jc w:val="center"/>
            </w:pPr>
          </w:p>
        </w:tc>
        <w:tc>
          <w:tcPr>
            <w:tcW w:w="507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6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5" w:type="dxa"/>
          </w:tcPr>
          <w:p w:rsidR="00F542E5" w:rsidRDefault="00F542E5" w:rsidP="00ED6ABC">
            <w:pPr>
              <w:jc w:val="center"/>
            </w:pPr>
          </w:p>
        </w:tc>
      </w:tr>
      <w:tr w:rsidR="00F542E5" w:rsidTr="00ED6ABC">
        <w:tc>
          <w:tcPr>
            <w:tcW w:w="6791" w:type="dxa"/>
            <w:gridSpan w:val="3"/>
          </w:tcPr>
          <w:p w:rsidR="00F542E5" w:rsidRDefault="00F542E5" w:rsidP="00ED6ABC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F542E5" w:rsidRDefault="00F542E5" w:rsidP="00ED6ABC">
            <w:pPr>
              <w:jc w:val="center"/>
            </w:pPr>
          </w:p>
        </w:tc>
        <w:tc>
          <w:tcPr>
            <w:tcW w:w="506" w:type="dxa"/>
            <w:vAlign w:val="center"/>
          </w:tcPr>
          <w:p w:rsidR="00F542E5" w:rsidRDefault="00F542E5" w:rsidP="00ED6ABC">
            <w:pPr>
              <w:jc w:val="center"/>
            </w:pPr>
          </w:p>
        </w:tc>
        <w:tc>
          <w:tcPr>
            <w:tcW w:w="506" w:type="dxa"/>
            <w:vAlign w:val="center"/>
          </w:tcPr>
          <w:p w:rsidR="00F542E5" w:rsidRPr="00842139" w:rsidRDefault="00F542E5" w:rsidP="00ED6ABC">
            <w:pPr>
              <w:jc w:val="center"/>
            </w:pPr>
          </w:p>
        </w:tc>
        <w:tc>
          <w:tcPr>
            <w:tcW w:w="507" w:type="dxa"/>
            <w:vAlign w:val="center"/>
          </w:tcPr>
          <w:p w:rsidR="00F542E5" w:rsidRPr="00DC7EE5" w:rsidRDefault="00F542E5" w:rsidP="00ED6ABC">
            <w:pPr>
              <w:jc w:val="center"/>
              <w:rPr>
                <w:color w:val="FF0000"/>
              </w:rPr>
            </w:pPr>
          </w:p>
        </w:tc>
        <w:tc>
          <w:tcPr>
            <w:tcW w:w="506" w:type="dxa"/>
            <w:vAlign w:val="center"/>
          </w:tcPr>
          <w:p w:rsidR="00F542E5" w:rsidRPr="00EC2519" w:rsidRDefault="00F542E5" w:rsidP="00ED6ABC">
            <w:pPr>
              <w:jc w:val="center"/>
            </w:pPr>
            <w:r w:rsidRPr="00EC2519">
              <w:t>E</w:t>
            </w:r>
          </w:p>
        </w:tc>
        <w:tc>
          <w:tcPr>
            <w:tcW w:w="505" w:type="dxa"/>
            <w:vAlign w:val="center"/>
          </w:tcPr>
          <w:p w:rsidR="00F542E5" w:rsidRDefault="00F542E5" w:rsidP="00ED6ABC">
            <w:pPr>
              <w:jc w:val="center"/>
            </w:pPr>
          </w:p>
        </w:tc>
      </w:tr>
      <w:tr w:rsidR="00F542E5" w:rsidTr="00ED6ABC">
        <w:tc>
          <w:tcPr>
            <w:tcW w:w="6791" w:type="dxa"/>
            <w:gridSpan w:val="3"/>
          </w:tcPr>
          <w:p w:rsidR="00F542E5" w:rsidRDefault="00F542E5" w:rsidP="00ED6ABC">
            <w:r>
              <w:t>Úroveň analytické a interpretační složky</w:t>
            </w:r>
          </w:p>
        </w:tc>
        <w:tc>
          <w:tcPr>
            <w:tcW w:w="507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6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6" w:type="dxa"/>
          </w:tcPr>
          <w:p w:rsidR="00F542E5" w:rsidRPr="00842139" w:rsidRDefault="00F542E5" w:rsidP="00ED6ABC">
            <w:pPr>
              <w:jc w:val="center"/>
            </w:pPr>
          </w:p>
        </w:tc>
        <w:tc>
          <w:tcPr>
            <w:tcW w:w="507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6" w:type="dxa"/>
          </w:tcPr>
          <w:p w:rsidR="00F542E5" w:rsidRPr="00EC2519" w:rsidRDefault="00F542E5" w:rsidP="00ED6ABC">
            <w:pPr>
              <w:jc w:val="center"/>
              <w:rPr>
                <w:highlight w:val="yellow"/>
              </w:rPr>
            </w:pPr>
            <w:r w:rsidRPr="00EC2519">
              <w:t>E</w:t>
            </w:r>
          </w:p>
        </w:tc>
        <w:tc>
          <w:tcPr>
            <w:tcW w:w="505" w:type="dxa"/>
          </w:tcPr>
          <w:p w:rsidR="00F542E5" w:rsidRPr="00DC7EE5" w:rsidRDefault="00F542E5" w:rsidP="00ED6ABC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F542E5" w:rsidTr="00ED6ABC">
        <w:tc>
          <w:tcPr>
            <w:tcW w:w="6791" w:type="dxa"/>
            <w:gridSpan w:val="3"/>
          </w:tcPr>
          <w:p w:rsidR="00F542E5" w:rsidRDefault="00F542E5" w:rsidP="00ED6ABC">
            <w:r>
              <w:t>Formulace závěrů a splnění cílů práce</w:t>
            </w:r>
          </w:p>
        </w:tc>
        <w:tc>
          <w:tcPr>
            <w:tcW w:w="507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6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6" w:type="dxa"/>
          </w:tcPr>
          <w:p w:rsidR="00F542E5" w:rsidRPr="00842139" w:rsidRDefault="00F542E5" w:rsidP="00ED6ABC">
            <w:pPr>
              <w:jc w:val="center"/>
            </w:pPr>
          </w:p>
        </w:tc>
        <w:tc>
          <w:tcPr>
            <w:tcW w:w="507" w:type="dxa"/>
          </w:tcPr>
          <w:p w:rsidR="00F542E5" w:rsidRDefault="00563010" w:rsidP="00ED6ABC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5" w:type="dxa"/>
          </w:tcPr>
          <w:p w:rsidR="00F542E5" w:rsidRDefault="00F542E5" w:rsidP="00ED6ABC">
            <w:pPr>
              <w:jc w:val="center"/>
            </w:pPr>
          </w:p>
        </w:tc>
      </w:tr>
      <w:tr w:rsidR="00F542E5" w:rsidTr="00ED6ABC">
        <w:tc>
          <w:tcPr>
            <w:tcW w:w="6791" w:type="dxa"/>
            <w:gridSpan w:val="3"/>
          </w:tcPr>
          <w:p w:rsidR="00F542E5" w:rsidRDefault="00F542E5" w:rsidP="00ED6ABC">
            <w:r>
              <w:t>Originalita a odborný přínos práce</w:t>
            </w:r>
          </w:p>
        </w:tc>
        <w:tc>
          <w:tcPr>
            <w:tcW w:w="507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6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6" w:type="dxa"/>
          </w:tcPr>
          <w:p w:rsidR="00F542E5" w:rsidRPr="00842139" w:rsidRDefault="00F542E5" w:rsidP="00ED6ABC">
            <w:pPr>
              <w:jc w:val="center"/>
            </w:pPr>
          </w:p>
        </w:tc>
        <w:tc>
          <w:tcPr>
            <w:tcW w:w="507" w:type="dxa"/>
          </w:tcPr>
          <w:p w:rsidR="00F542E5" w:rsidRDefault="00B05A3A" w:rsidP="00ED6ABC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5" w:type="dxa"/>
          </w:tcPr>
          <w:p w:rsidR="00F542E5" w:rsidRDefault="00F542E5" w:rsidP="00ED6ABC">
            <w:pPr>
              <w:jc w:val="center"/>
            </w:pPr>
          </w:p>
        </w:tc>
      </w:tr>
      <w:tr w:rsidR="00F542E5" w:rsidTr="00ED6ABC">
        <w:tc>
          <w:tcPr>
            <w:tcW w:w="9828" w:type="dxa"/>
            <w:gridSpan w:val="9"/>
          </w:tcPr>
          <w:p w:rsidR="00F542E5" w:rsidRPr="00760BE2" w:rsidRDefault="00F542E5" w:rsidP="00ED6ABC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F542E5" w:rsidRDefault="00F542E5" w:rsidP="00ED6ABC">
            <w:pPr>
              <w:jc w:val="both"/>
            </w:pPr>
            <w:r>
              <w:t xml:space="preserve">V teoretické části práce autorka definuje komunikaci, interkulturní komunikaci a její historii, vnímání a bariery v interkulturní komunikaci. Při popisu využívá četných zdrojů, ovšem některé podkapitoly jsou založeny pouze na jednom zdroji. Popis je přehledný, </w:t>
            </w:r>
            <w:r w:rsidR="007C529D">
              <w:t>detailní;</w:t>
            </w:r>
            <w:r>
              <w:t xml:space="preserve"> část popisovaných jevů autorka následně nevyužívá při zpracování praktické čísti.</w:t>
            </w:r>
          </w:p>
          <w:p w:rsidR="000F6F78" w:rsidRDefault="00F542E5" w:rsidP="00ED6ABC">
            <w:pPr>
              <w:jc w:val="both"/>
            </w:pPr>
            <w:r>
              <w:t>Praktická část je z velké části statistickým popisem výsledků jednotlivých zkoumaných konstatování. Popis je velmi podobný u všech položek, místy nesrozumitelný (</w:t>
            </w:r>
            <w:proofErr w:type="gramStart"/>
            <w:r>
              <w:t>např. ..14%</w:t>
            </w:r>
            <w:proofErr w:type="gramEnd"/>
            <w:r>
              <w:t xml:space="preserve"> </w:t>
            </w:r>
            <w:r w:rsidRPr="00CD1EFF">
              <w:rPr>
                <w:lang w:val="en-GB"/>
              </w:rPr>
              <w:t>of respondents with the American speakers also agree.. (str. 40); .. with comparison with the respondents with the communication experience with Americans..</w:t>
            </w:r>
            <w:r>
              <w:t xml:space="preserve"> (str. 42)), vágní (..</w:t>
            </w:r>
            <w:r w:rsidRPr="00CD1EFF">
              <w:rPr>
                <w:lang w:val="en-GB"/>
              </w:rPr>
              <w:t>all things considered, the results of the analysis turned out well</w:t>
            </w:r>
            <w:r>
              <w:t>..); autorka používá „</w:t>
            </w:r>
            <w:proofErr w:type="spellStart"/>
            <w:r>
              <w:t>we</w:t>
            </w:r>
            <w:proofErr w:type="spellEnd"/>
            <w:r>
              <w:t>“, přičemž popis je její vlastní. Místo uvádění, do jaké míry respondenti souhlasí nebo nesouhlasí s konstatováním (</w:t>
            </w:r>
            <w:r w:rsidRPr="00CD1EFF">
              <w:rPr>
                <w:lang w:val="en-GB"/>
              </w:rPr>
              <w:t>agree/disagree with the statement</w:t>
            </w:r>
            <w:r>
              <w:t xml:space="preserve">) by bylo vhodnější popis orientovat spíš konkrétně na obsah dané položky (v několika málo případech autorka </w:t>
            </w:r>
            <w:r w:rsidR="00482E20">
              <w:t>takto uvádí</w:t>
            </w:r>
            <w:r>
              <w:t xml:space="preserve">). Autorka pracuje v analytické části se čtyřstupňovou </w:t>
            </w:r>
            <w:proofErr w:type="spellStart"/>
            <w:r>
              <w:t>Likertovou</w:t>
            </w:r>
            <w:proofErr w:type="spellEnd"/>
            <w:r>
              <w:t xml:space="preserve"> škálou - </w:t>
            </w:r>
            <w:r w:rsidRPr="00CD1EFF">
              <w:rPr>
                <w:lang w:val="en-GB"/>
              </w:rPr>
              <w:t>strongly agree, agree, disagree, strongly disagree</w:t>
            </w:r>
            <w:r>
              <w:t xml:space="preserve"> (str. 30), přičemž na téže straně píše o „..</w:t>
            </w:r>
            <w:r w:rsidRPr="00CD1EFF">
              <w:rPr>
                <w:lang w:val="en-GB"/>
              </w:rPr>
              <w:t>five positions on the scale</w:t>
            </w:r>
            <w:r>
              <w:t xml:space="preserve">..“ </w:t>
            </w:r>
          </w:p>
          <w:p w:rsidR="00F542E5" w:rsidRDefault="00F542E5" w:rsidP="00ED6ABC">
            <w:pPr>
              <w:jc w:val="both"/>
            </w:pPr>
            <w:r>
              <w:t xml:space="preserve">Z praktické části není jasná </w:t>
            </w:r>
            <w:r w:rsidR="00482E20">
              <w:t>řada</w:t>
            </w:r>
            <w:r>
              <w:t xml:space="preserve"> údajů, které mohou být pro vyplnění dotazníku a zejména pro následnou analýzu</w:t>
            </w:r>
            <w:r w:rsidR="00482E20">
              <w:t>,</w:t>
            </w:r>
            <w:r>
              <w:t xml:space="preserve"> </w:t>
            </w:r>
            <w:r w:rsidR="00482E20">
              <w:t xml:space="preserve">vyhodnocení </w:t>
            </w:r>
            <w:r>
              <w:t>výsledků a vlastní realitu důležité</w:t>
            </w:r>
            <w:r w:rsidR="000F6F78">
              <w:t xml:space="preserve"> a přínosné</w:t>
            </w:r>
            <w:r>
              <w:t>, např.</w:t>
            </w:r>
            <w:r w:rsidR="00482E20">
              <w:t>:</w:t>
            </w:r>
          </w:p>
          <w:p w:rsidR="00F542E5" w:rsidRDefault="00F542E5" w:rsidP="00ED6ABC">
            <w:pPr>
              <w:numPr>
                <w:ilvl w:val="0"/>
                <w:numId w:val="1"/>
              </w:numPr>
              <w:jc w:val="both"/>
            </w:pPr>
            <w:r>
              <w:t xml:space="preserve">není jasný poměr studentů jednotlivých ročníků, a zda a jaké má vliv na odpovědi u jednotlivých položek délka studia a tím </w:t>
            </w:r>
            <w:r w:rsidR="00482E20">
              <w:t xml:space="preserve">předpokládané </w:t>
            </w:r>
            <w:r>
              <w:t xml:space="preserve">hlubší znalosti; není jasné kdo jsou Erasmus studenti – studenti ze zahraničí, nebo studenti AMP, kteří vycestovali na </w:t>
            </w:r>
            <w:proofErr w:type="gramStart"/>
            <w:r>
              <w:t>Erasmus</w:t>
            </w:r>
            <w:proofErr w:type="gramEnd"/>
            <w:r w:rsidR="00482E20">
              <w:t xml:space="preserve"> a </w:t>
            </w:r>
            <w:r>
              <w:t xml:space="preserve"> kolik těchto studentů mezi respondenty bylo</w:t>
            </w:r>
            <w:r w:rsidR="00482E20">
              <w:t>;</w:t>
            </w:r>
          </w:p>
          <w:p w:rsidR="00482E20" w:rsidRDefault="00F542E5" w:rsidP="00A67333">
            <w:pPr>
              <w:numPr>
                <w:ilvl w:val="0"/>
                <w:numId w:val="1"/>
              </w:numPr>
              <w:jc w:val="both"/>
            </w:pPr>
            <w:r>
              <w:t xml:space="preserve">účel položky 7.1 Gender </w:t>
            </w:r>
            <w:proofErr w:type="spellStart"/>
            <w:r>
              <w:t>structure</w:t>
            </w:r>
            <w:proofErr w:type="spellEnd"/>
            <w:r>
              <w:t xml:space="preserve"> - s tímto údajem se dále nepracuje; </w:t>
            </w:r>
            <w:r w:rsidR="00482E20">
              <w:t>zda má</w:t>
            </w:r>
            <w:r>
              <w:t xml:space="preserve"> pohlaví </w:t>
            </w:r>
            <w:r w:rsidR="00482E20">
              <w:t xml:space="preserve">vliv </w:t>
            </w:r>
            <w:r>
              <w:t>na</w:t>
            </w:r>
            <w:r w:rsidR="00482E20">
              <w:t xml:space="preserve"> percepci/percepční bariéry</w:t>
            </w:r>
          </w:p>
          <w:p w:rsidR="00F542E5" w:rsidRDefault="00F542E5" w:rsidP="00A67333">
            <w:pPr>
              <w:numPr>
                <w:ilvl w:val="0"/>
                <w:numId w:val="1"/>
              </w:numPr>
              <w:jc w:val="both"/>
            </w:pPr>
            <w:r>
              <w:t xml:space="preserve">7.2 Country </w:t>
            </w:r>
            <w:proofErr w:type="spellStart"/>
            <w:r>
              <w:t>structure</w:t>
            </w:r>
            <w:proofErr w:type="spellEnd"/>
            <w:r>
              <w:t xml:space="preserve"> – dle údajů u jednotlivých národností se předpokládá, že vždy jeden student komunikoval pouze se zástupcem jedné národnosti (GB 43, USA 35, Německo 29, další 85, str. 33, přičemž jeden student může mít zkušenosti s komunikací s více národnostmi (Brity, Američany, Němci atd.) a tyto zkušenosti se mohou </w:t>
            </w:r>
            <w:r w:rsidR="000F6F78">
              <w:t xml:space="preserve">značně </w:t>
            </w:r>
            <w:r>
              <w:t>lišit</w:t>
            </w:r>
            <w:r w:rsidR="00563010">
              <w:t xml:space="preserve"> v závislosti na tom, zda se jedná o rodilé/nerodilé</w:t>
            </w:r>
            <w:r>
              <w:t xml:space="preserve"> mluvčí</w:t>
            </w:r>
            <w:r w:rsidR="00563010">
              <w:t xml:space="preserve"> angličtiny</w:t>
            </w:r>
            <w:r>
              <w:t>; pod „</w:t>
            </w:r>
            <w:proofErr w:type="spellStart"/>
            <w:r>
              <w:t>Others</w:t>
            </w:r>
            <w:proofErr w:type="spellEnd"/>
            <w:r>
              <w:t xml:space="preserve">“ je vyjmenováno 7 zemí a „many </w:t>
            </w:r>
            <w:proofErr w:type="spellStart"/>
            <w:r>
              <w:t>others</w:t>
            </w:r>
            <w:proofErr w:type="spellEnd"/>
            <w:r>
              <w:t>“, přičemž tuto skupinu tvoří téměř polovina cizinců ze všech (85); také není jasné, zda respondenti komunikovali s cizinci v rámci ČR/SR, nebo v zahraničí</w:t>
            </w:r>
          </w:p>
          <w:p w:rsidR="00F542E5" w:rsidRDefault="00F542E5" w:rsidP="00ED6ABC">
            <w:pPr>
              <w:numPr>
                <w:ilvl w:val="0"/>
                <w:numId w:val="1"/>
              </w:numPr>
              <w:jc w:val="both"/>
            </w:pPr>
            <w:r>
              <w:t xml:space="preserve">není jasné o jaký druh komunikací mezi respondenty a cizinci šlo (obecná témata v rámci volnočasových aktivit, či odbornější, formální komunikace) – téma, forma a obsah </w:t>
            </w:r>
            <w:r w:rsidR="00842139">
              <w:lastRenderedPageBreak/>
              <w:t>komunikace ovlivňují</w:t>
            </w:r>
            <w:r>
              <w:t xml:space="preserve"> míru porozumění a schopnosti komunikovat; rovněž není jasný status cizinců (studenti, lidé na ulici, pedagogové..).</w:t>
            </w:r>
          </w:p>
          <w:p w:rsidR="00F542E5" w:rsidRDefault="00F542E5" w:rsidP="00ED6ABC">
            <w:pPr>
              <w:numPr>
                <w:ilvl w:val="0"/>
                <w:numId w:val="1"/>
              </w:numPr>
              <w:jc w:val="both"/>
            </w:pPr>
            <w:r>
              <w:t>není vyhodnoceno, zda a do jaké míry reakci na jednotlivé položky ovlivňuje to, jak dlouho již respondenti s cizinci komunikují (položka 17 dotazníku).</w:t>
            </w:r>
          </w:p>
          <w:p w:rsidR="00F542E5" w:rsidRDefault="00F542E5" w:rsidP="00ED6ABC">
            <w:pPr>
              <w:jc w:val="both"/>
            </w:pPr>
            <w:r>
              <w:t>Hlavním cílem výzkumu podle 6.1 (str. 29) je zjistit hlavní psychologické bariéry interkulturní komunikace a navrhnout, jak je eliminovat. V závěru práce shrnutí zjištěných hlavních psychologických bariér chybí.</w:t>
            </w:r>
            <w:r w:rsidR="00563010">
              <w:t xml:space="preserve"> </w:t>
            </w:r>
            <w:r>
              <w:t>V závěru práce chybí souhrnné, vlastní odůvodnění výsledků získaných z jednotlivých položek</w:t>
            </w:r>
            <w:r w:rsidR="00563010">
              <w:t xml:space="preserve"> - </w:t>
            </w:r>
            <w:r>
              <w:t>ne jen jak problematická nebo ne konkrétní položka je. Studentka nabízí doporučení pro studenty i v rámci výuky, doporučení by mohla být širší a konkrétnější.</w:t>
            </w:r>
          </w:p>
          <w:p w:rsidR="00F542E5" w:rsidRDefault="00B05A3A" w:rsidP="00ED6ABC">
            <w:pPr>
              <w:jc w:val="both"/>
            </w:pPr>
            <w:r>
              <w:t>Práce vykazuje</w:t>
            </w:r>
            <w:r w:rsidR="00F542E5">
              <w:t xml:space="preserve"> gramatické nedostatky (včetně českého abstraktu).</w:t>
            </w:r>
          </w:p>
          <w:p w:rsidR="00F542E5" w:rsidRDefault="00F542E5" w:rsidP="00ED6ABC">
            <w:pPr>
              <w:jc w:val="both"/>
            </w:pPr>
            <w:r w:rsidRPr="00A5550A">
              <w:t xml:space="preserve">                              </w:t>
            </w:r>
          </w:p>
        </w:tc>
      </w:tr>
      <w:tr w:rsidR="00F542E5" w:rsidTr="00ED6ABC">
        <w:tc>
          <w:tcPr>
            <w:tcW w:w="9828" w:type="dxa"/>
            <w:gridSpan w:val="9"/>
          </w:tcPr>
          <w:p w:rsidR="00F542E5" w:rsidRPr="00760BE2" w:rsidRDefault="00F542E5" w:rsidP="00ED6ABC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lastRenderedPageBreak/>
              <w:t>Otázky k obhajobě:</w:t>
            </w:r>
          </w:p>
          <w:p w:rsidR="00F542E5" w:rsidRDefault="00F542E5" w:rsidP="00ED6ABC"/>
          <w:p w:rsidR="00F542E5" w:rsidRPr="00747ABB" w:rsidRDefault="00F542E5" w:rsidP="00ED6ABC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747ABB">
              <w:rPr>
                <w:lang w:val="en-GB"/>
              </w:rPr>
              <w:t>What were the criteria for cho</w:t>
            </w:r>
            <w:r>
              <w:rPr>
                <w:lang w:val="en-GB"/>
              </w:rPr>
              <w:t>o</w:t>
            </w:r>
            <w:r w:rsidRPr="00747ABB">
              <w:rPr>
                <w:lang w:val="en-GB"/>
              </w:rPr>
              <w:t xml:space="preserve">sing individual items for your questionnaire? What would be your answers if you were a respondent of the questionnaire (in general, not </w:t>
            </w:r>
            <w:r>
              <w:rPr>
                <w:lang w:val="en-GB"/>
              </w:rPr>
              <w:t>item</w:t>
            </w:r>
            <w:r w:rsidRPr="00747ABB">
              <w:rPr>
                <w:lang w:val="en-GB"/>
              </w:rPr>
              <w:t xml:space="preserve"> after </w:t>
            </w:r>
            <w:r>
              <w:rPr>
                <w:lang w:val="en-GB"/>
              </w:rPr>
              <w:t>item</w:t>
            </w:r>
            <w:r w:rsidRPr="00747ABB">
              <w:rPr>
                <w:lang w:val="en-GB"/>
              </w:rPr>
              <w:t>)</w:t>
            </w:r>
            <w:proofErr w:type="gramStart"/>
            <w:r w:rsidRPr="00747ABB">
              <w:rPr>
                <w:lang w:val="en-GB"/>
              </w:rPr>
              <w:t>.</w:t>
            </w:r>
            <w:proofErr w:type="gramEnd"/>
          </w:p>
          <w:p w:rsidR="00F542E5" w:rsidRPr="00747ABB" w:rsidRDefault="00F542E5" w:rsidP="00ED6ABC">
            <w:pPr>
              <w:ind w:left="720"/>
              <w:rPr>
                <w:lang w:val="en-GB"/>
              </w:rPr>
            </w:pPr>
          </w:p>
          <w:p w:rsidR="00F542E5" w:rsidRPr="00747ABB" w:rsidRDefault="00F542E5" w:rsidP="00ED6ABC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747ABB">
              <w:rPr>
                <w:lang w:val="en-GB"/>
              </w:rPr>
              <w:t>In 9.2 you state that „teachers should encourage their students to talk to reduce the teacher talking time and raise the level of the student talking time</w:t>
            </w:r>
            <w:proofErr w:type="gramStart"/>
            <w:r w:rsidRPr="00747ABB">
              <w:rPr>
                <w:lang w:val="en-GB"/>
              </w:rPr>
              <w:t>.“</w:t>
            </w:r>
            <w:proofErr w:type="gramEnd"/>
            <w:r w:rsidRPr="00747ABB">
              <w:rPr>
                <w:lang w:val="en-GB"/>
              </w:rPr>
              <w:t xml:space="preserve"> (p. 54) </w:t>
            </w:r>
            <w:proofErr w:type="gramStart"/>
            <w:r w:rsidRPr="00747ABB">
              <w:rPr>
                <w:lang w:val="en-GB"/>
              </w:rPr>
              <w:t>If</w:t>
            </w:r>
            <w:proofErr w:type="gramEnd"/>
            <w:r w:rsidRPr="00747ABB">
              <w:rPr>
                <w:lang w:val="en-GB"/>
              </w:rPr>
              <w:t xml:space="preserve"> you were a teacher how would you do it?</w:t>
            </w:r>
          </w:p>
          <w:p w:rsidR="00F542E5" w:rsidRDefault="00F542E5" w:rsidP="00ED6ABC"/>
        </w:tc>
      </w:tr>
      <w:tr w:rsidR="00F542E5" w:rsidTr="00ED6ABC">
        <w:tc>
          <w:tcPr>
            <w:tcW w:w="6791" w:type="dxa"/>
            <w:gridSpan w:val="3"/>
          </w:tcPr>
          <w:p w:rsidR="00F542E5" w:rsidRDefault="00F542E5" w:rsidP="00ED6ABC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6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6" w:type="dxa"/>
          </w:tcPr>
          <w:p w:rsidR="00F542E5" w:rsidRDefault="00F542E5" w:rsidP="00ED6ABC">
            <w:pPr>
              <w:jc w:val="center"/>
            </w:pPr>
          </w:p>
        </w:tc>
        <w:tc>
          <w:tcPr>
            <w:tcW w:w="507" w:type="dxa"/>
          </w:tcPr>
          <w:p w:rsidR="00F542E5" w:rsidRDefault="00842139" w:rsidP="00ED6ABC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F542E5" w:rsidRPr="00A5550A" w:rsidRDefault="00F542E5" w:rsidP="00ED6ABC">
            <w:pPr>
              <w:jc w:val="center"/>
            </w:pPr>
          </w:p>
        </w:tc>
        <w:tc>
          <w:tcPr>
            <w:tcW w:w="505" w:type="dxa"/>
          </w:tcPr>
          <w:p w:rsidR="00F542E5" w:rsidRDefault="00F542E5" w:rsidP="00ED6ABC">
            <w:pPr>
              <w:jc w:val="center"/>
            </w:pPr>
          </w:p>
        </w:tc>
      </w:tr>
      <w:tr w:rsidR="00F542E5" w:rsidTr="00ED6ABC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F542E5" w:rsidRDefault="00E86CC6" w:rsidP="00ED6ABC">
            <w:r>
              <w:t>Datum: 2</w:t>
            </w:r>
            <w:bookmarkStart w:id="0" w:name="_GoBack"/>
            <w:bookmarkEnd w:id="0"/>
            <w:r w:rsidR="00F542E5">
              <w:t>. 6. 2020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F542E5" w:rsidRDefault="00F542E5" w:rsidP="00ED6ABC">
            <w:r>
              <w:t>Podpis: Mgr. Lenka Drábková, Ph.D.</w:t>
            </w:r>
          </w:p>
        </w:tc>
      </w:tr>
    </w:tbl>
    <w:p w:rsidR="00F542E5" w:rsidRDefault="00F542E5" w:rsidP="00F542E5"/>
    <w:p w:rsidR="002E2C2D" w:rsidRDefault="00122DF6"/>
    <w:sectPr w:rsidR="002E2C2D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DF6" w:rsidRDefault="00122DF6" w:rsidP="00F542E5">
      <w:r>
        <w:separator/>
      </w:r>
    </w:p>
  </w:endnote>
  <w:endnote w:type="continuationSeparator" w:id="0">
    <w:p w:rsidR="00122DF6" w:rsidRDefault="00122DF6" w:rsidP="00F5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DF6" w:rsidRDefault="00122DF6" w:rsidP="00F542E5">
      <w:r>
        <w:separator/>
      </w:r>
    </w:p>
  </w:footnote>
  <w:footnote w:type="continuationSeparator" w:id="0">
    <w:p w:rsidR="00122DF6" w:rsidRDefault="00122DF6" w:rsidP="00F542E5">
      <w:r>
        <w:continuationSeparator/>
      </w:r>
    </w:p>
  </w:footnote>
  <w:footnote w:id="1">
    <w:p w:rsidR="00F542E5" w:rsidRDefault="00F542E5" w:rsidP="00F542E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17994"/>
    <w:multiLevelType w:val="hybridMultilevel"/>
    <w:tmpl w:val="E5349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9626C"/>
    <w:multiLevelType w:val="hybridMultilevel"/>
    <w:tmpl w:val="00064F5A"/>
    <w:lvl w:ilvl="0" w:tplc="5516A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E5"/>
    <w:rsid w:val="000F6F78"/>
    <w:rsid w:val="00122DF6"/>
    <w:rsid w:val="00267597"/>
    <w:rsid w:val="00482E20"/>
    <w:rsid w:val="00563010"/>
    <w:rsid w:val="007C529D"/>
    <w:rsid w:val="00807992"/>
    <w:rsid w:val="00842139"/>
    <w:rsid w:val="00917C12"/>
    <w:rsid w:val="00B05A3A"/>
    <w:rsid w:val="00B62B69"/>
    <w:rsid w:val="00E37470"/>
    <w:rsid w:val="00E86CC6"/>
    <w:rsid w:val="00F5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08E0"/>
  <w15:chartTrackingRefBased/>
  <w15:docId w15:val="{B2B920DD-CDE1-4DA9-9FC3-39C1989F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F542E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42E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F542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688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Drábková</dc:creator>
  <cp:keywords/>
  <dc:description/>
  <cp:lastModifiedBy>Lenka Drábková</cp:lastModifiedBy>
  <cp:revision>3</cp:revision>
  <dcterms:created xsi:type="dcterms:W3CDTF">2020-06-02T09:41:00Z</dcterms:created>
  <dcterms:modified xsi:type="dcterms:W3CDTF">2020-06-02T15:11:00Z</dcterms:modified>
</cp:coreProperties>
</file>