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5B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Jarmila Kubáňová,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5B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Dům s pečovatelskou službou – důsledek sociální</w:t>
            </w:r>
            <w:r w:rsidR="002A1644">
              <w:rPr>
                <w:sz w:val="22"/>
                <w:szCs w:val="22"/>
              </w:rPr>
              <w:t>ch událostí</w:t>
            </w:r>
            <w:r>
              <w:rPr>
                <w:sz w:val="22"/>
                <w:szCs w:val="22"/>
              </w:rPr>
              <w:t xml:space="preserve"> u osob v produktivním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05B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5B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5B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1D4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31D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2A1644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navrhla originální </w:t>
            </w:r>
            <w:r w:rsidR="00712D35">
              <w:rPr>
                <w:sz w:val="22"/>
                <w:szCs w:val="22"/>
              </w:rPr>
              <w:t>projekt výzkumu, s námětem, který zatím nebyl příliš prozkoumaný, ač</w:t>
            </w:r>
            <w:r w:rsidR="00E95E3C">
              <w:rPr>
                <w:sz w:val="22"/>
                <w:szCs w:val="22"/>
              </w:rPr>
              <w:t xml:space="preserve">koli </w:t>
            </w:r>
            <w:r w:rsidR="00712D35">
              <w:rPr>
                <w:sz w:val="22"/>
                <w:szCs w:val="22"/>
              </w:rPr>
              <w:t xml:space="preserve">je </w:t>
            </w:r>
            <w:r w:rsidR="00E95E3C">
              <w:rPr>
                <w:sz w:val="22"/>
                <w:szCs w:val="22"/>
              </w:rPr>
              <w:t xml:space="preserve">zřejmá </w:t>
            </w:r>
            <w:r w:rsidR="00712D35">
              <w:rPr>
                <w:sz w:val="22"/>
                <w:szCs w:val="22"/>
              </w:rPr>
              <w:t>jeho souvislos</w:t>
            </w:r>
            <w:r w:rsidR="00E95E3C">
              <w:rPr>
                <w:sz w:val="22"/>
                <w:szCs w:val="22"/>
              </w:rPr>
              <w:t xml:space="preserve">t se sociální pedagogikou </w:t>
            </w:r>
          </w:p>
          <w:p w:rsidR="0014505F" w:rsidRDefault="00C959CB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C50877">
              <w:rPr>
                <w:sz w:val="22"/>
                <w:szCs w:val="22"/>
              </w:rPr>
              <w:t xml:space="preserve"> uspořádání </w:t>
            </w:r>
            <w:r w:rsidR="009E1068">
              <w:rPr>
                <w:sz w:val="22"/>
                <w:szCs w:val="22"/>
              </w:rPr>
              <w:t xml:space="preserve">kapitol teoretické části práce, která je podložena </w:t>
            </w:r>
            <w:r w:rsidR="00C50877">
              <w:rPr>
                <w:sz w:val="22"/>
                <w:szCs w:val="22"/>
              </w:rPr>
              <w:t xml:space="preserve">adekvátními </w:t>
            </w:r>
            <w:r w:rsidR="002B35D4">
              <w:rPr>
                <w:sz w:val="22"/>
                <w:szCs w:val="22"/>
              </w:rPr>
              <w:t>odbornými zdroji</w:t>
            </w:r>
          </w:p>
          <w:p w:rsidR="002B35D4" w:rsidRDefault="002B35D4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je zpracována historie vzniku sociální politiky, současné nástroje, funkce a legislativa oboru</w:t>
            </w:r>
          </w:p>
          <w:p w:rsidR="002B35D4" w:rsidRDefault="002B35D4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Velkou pozornost věnovala autorka vymezení pojmu sociální událost, </w:t>
            </w:r>
            <w:r w:rsidR="00E95E3C">
              <w:rPr>
                <w:sz w:val="22"/>
                <w:szCs w:val="22"/>
              </w:rPr>
              <w:t>včetně faktorů, které ji nejčastěji navozují; závěr teoretické části je věnován sociálním službám se zřetelem k podmínkám Domů s pečovatelskou službou</w:t>
            </w:r>
          </w:p>
          <w:p w:rsidR="00891A7D" w:rsidRDefault="00891A7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 popsaná </w:t>
            </w:r>
            <w:r w:rsidR="002F5D1A">
              <w:rPr>
                <w:sz w:val="22"/>
                <w:szCs w:val="22"/>
              </w:rPr>
              <w:t xml:space="preserve">a realizovaná </w:t>
            </w:r>
            <w:r>
              <w:rPr>
                <w:sz w:val="22"/>
                <w:szCs w:val="22"/>
              </w:rPr>
              <w:t>metodologie kvalitativního výzkumu, totéž platí pro analýzu rozhovorů</w:t>
            </w:r>
          </w:p>
          <w:p w:rsidR="002168F8" w:rsidRPr="00C959CB" w:rsidRDefault="00891A7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práce tvoří promyšlené interpretace </w:t>
            </w:r>
            <w:r w:rsidR="00C26FCA">
              <w:rPr>
                <w:sz w:val="22"/>
                <w:szCs w:val="22"/>
              </w:rPr>
              <w:t xml:space="preserve">zajímavých </w:t>
            </w:r>
            <w:r>
              <w:rPr>
                <w:sz w:val="22"/>
                <w:szCs w:val="22"/>
              </w:rPr>
              <w:t>výsledků výzkumu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C26FCA" w:rsidRDefault="0014505F" w:rsidP="00C26FC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4505F">
              <w:rPr>
                <w:sz w:val="22"/>
                <w:szCs w:val="22"/>
              </w:rPr>
              <w:t>Nejednotný a někdy i nesprávný způsob uvádění odborných publikací v Seznamu literatury</w:t>
            </w:r>
            <w:r w:rsidR="009D712E">
              <w:rPr>
                <w:sz w:val="22"/>
                <w:szCs w:val="22"/>
              </w:rPr>
              <w:t>, absence cizojazyčného zdroje</w:t>
            </w:r>
            <w:r w:rsidR="0063296A">
              <w:rPr>
                <w:sz w:val="22"/>
                <w:szCs w:val="22"/>
              </w:rPr>
              <w:t>, místy drobné nedostatky formálního druhu, např. s. 44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1B78C6" w:rsidP="001B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Vámi uváděný „dominový efekt“ podobný pojmu</w:t>
            </w:r>
            <w:bookmarkStart w:id="0" w:name="_GoBack"/>
            <w:bookmarkEnd w:id="0"/>
            <w:r w:rsidR="00C959CB">
              <w:rPr>
                <w:sz w:val="22"/>
                <w:szCs w:val="22"/>
              </w:rPr>
              <w:t xml:space="preserve"> „sociální</w:t>
            </w:r>
            <w:r w:rsidR="00A31D41">
              <w:rPr>
                <w:sz w:val="22"/>
                <w:szCs w:val="22"/>
              </w:rPr>
              <w:t>ho</w:t>
            </w:r>
            <w:r w:rsidR="00C959CB">
              <w:rPr>
                <w:sz w:val="22"/>
                <w:szCs w:val="22"/>
              </w:rPr>
              <w:t xml:space="preserve"> drift</w:t>
            </w:r>
            <w:r w:rsidR="00A31D41">
              <w:rPr>
                <w:sz w:val="22"/>
                <w:szCs w:val="22"/>
              </w:rPr>
              <w:t>u</w:t>
            </w:r>
            <w:r w:rsidR="00C959CB">
              <w:rPr>
                <w:sz w:val="22"/>
                <w:szCs w:val="22"/>
              </w:rPr>
              <w:t>“</w:t>
            </w:r>
            <w:r w:rsidR="00A31D41">
              <w:rPr>
                <w:sz w:val="22"/>
                <w:szCs w:val="22"/>
              </w:rPr>
              <w:t xml:space="preserve"> (D. </w:t>
            </w:r>
            <w:proofErr w:type="spellStart"/>
            <w:r w:rsidR="00A31D41">
              <w:rPr>
                <w:sz w:val="22"/>
                <w:szCs w:val="22"/>
              </w:rPr>
              <w:t>Matza</w:t>
            </w:r>
            <w:proofErr w:type="spellEnd"/>
            <w:r w:rsidR="00A31D41">
              <w:rPr>
                <w:sz w:val="22"/>
                <w:szCs w:val="22"/>
              </w:rPr>
              <w:t>)</w:t>
            </w:r>
            <w:r w:rsidR="00C959CB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31D41" w:rsidRDefault="00A31D41" w:rsidP="00C50B27">
            <w:pPr>
              <w:jc w:val="center"/>
              <w:rPr>
                <w:b/>
                <w:sz w:val="22"/>
                <w:szCs w:val="22"/>
              </w:rPr>
            </w:pPr>
            <w:r w:rsidRPr="00A31D4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1D41">
              <w:rPr>
                <w:sz w:val="22"/>
                <w:szCs w:val="22"/>
              </w:rPr>
              <w:t xml:space="preserve"> </w:t>
            </w:r>
            <w:proofErr w:type="gramStart"/>
            <w:r w:rsidR="00A31D41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1D41">
              <w:rPr>
                <w:sz w:val="22"/>
                <w:szCs w:val="22"/>
              </w:rPr>
              <w:t xml:space="preserve"> PhDr. Hana Včelařová,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70" w:rsidRDefault="00E91770">
      <w:r>
        <w:separator/>
      </w:r>
    </w:p>
  </w:endnote>
  <w:endnote w:type="continuationSeparator" w:id="0">
    <w:p w:rsidR="00E91770" w:rsidRDefault="00E9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70" w:rsidRDefault="00E91770">
      <w:r>
        <w:separator/>
      </w:r>
    </w:p>
  </w:footnote>
  <w:footnote w:type="continuationSeparator" w:id="0">
    <w:p w:rsidR="00E91770" w:rsidRDefault="00E917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E2C47"/>
    <w:rsid w:val="000F4D7B"/>
    <w:rsid w:val="000F5F89"/>
    <w:rsid w:val="001434A3"/>
    <w:rsid w:val="0014505F"/>
    <w:rsid w:val="0017594E"/>
    <w:rsid w:val="001B37C3"/>
    <w:rsid w:val="001B78C6"/>
    <w:rsid w:val="002168F8"/>
    <w:rsid w:val="00253406"/>
    <w:rsid w:val="002676BD"/>
    <w:rsid w:val="0029353A"/>
    <w:rsid w:val="002A1644"/>
    <w:rsid w:val="002B35D4"/>
    <w:rsid w:val="002F5D1A"/>
    <w:rsid w:val="00305B6A"/>
    <w:rsid w:val="00325C0E"/>
    <w:rsid w:val="003579F8"/>
    <w:rsid w:val="00362AB0"/>
    <w:rsid w:val="00394D2D"/>
    <w:rsid w:val="003C7554"/>
    <w:rsid w:val="003F5DA2"/>
    <w:rsid w:val="00512982"/>
    <w:rsid w:val="00514664"/>
    <w:rsid w:val="00526D47"/>
    <w:rsid w:val="00551392"/>
    <w:rsid w:val="0055255D"/>
    <w:rsid w:val="005C219A"/>
    <w:rsid w:val="0063296A"/>
    <w:rsid w:val="006419A5"/>
    <w:rsid w:val="006847E2"/>
    <w:rsid w:val="00712D35"/>
    <w:rsid w:val="00730C1A"/>
    <w:rsid w:val="007E651D"/>
    <w:rsid w:val="007F0EBC"/>
    <w:rsid w:val="007F3AC4"/>
    <w:rsid w:val="00891A7D"/>
    <w:rsid w:val="008B2A19"/>
    <w:rsid w:val="009A27B4"/>
    <w:rsid w:val="009B6867"/>
    <w:rsid w:val="009C41DF"/>
    <w:rsid w:val="009D712E"/>
    <w:rsid w:val="009E1068"/>
    <w:rsid w:val="00A31D41"/>
    <w:rsid w:val="00A742FC"/>
    <w:rsid w:val="00AE712D"/>
    <w:rsid w:val="00B40147"/>
    <w:rsid w:val="00B411DB"/>
    <w:rsid w:val="00B514F4"/>
    <w:rsid w:val="00B85FF4"/>
    <w:rsid w:val="00BA3203"/>
    <w:rsid w:val="00C03D7D"/>
    <w:rsid w:val="00C26FCA"/>
    <w:rsid w:val="00C50877"/>
    <w:rsid w:val="00C50B27"/>
    <w:rsid w:val="00C8124F"/>
    <w:rsid w:val="00C959CB"/>
    <w:rsid w:val="00D62416"/>
    <w:rsid w:val="00D75AFA"/>
    <w:rsid w:val="00D8166D"/>
    <w:rsid w:val="00DC1BF5"/>
    <w:rsid w:val="00E047AF"/>
    <w:rsid w:val="00E45049"/>
    <w:rsid w:val="00E709EA"/>
    <w:rsid w:val="00E91770"/>
    <w:rsid w:val="00E95E3C"/>
    <w:rsid w:val="00ED246B"/>
    <w:rsid w:val="00EF3652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7955D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2020-07-01T11:42:00Z</dcterms:created>
  <dcterms:modified xsi:type="dcterms:W3CDTF">2020-07-02T09:55:00Z</dcterms:modified>
</cp:coreProperties>
</file>