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0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Juráňová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0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pedagogických pracovníků na základních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70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70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0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70474" w:rsidP="00D704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se skládá standardně ze tří kapitol popisující společnost a prostředí základních škol, </w:t>
            </w:r>
            <w:proofErr w:type="spellStart"/>
            <w:r>
              <w:rPr>
                <w:sz w:val="22"/>
                <w:szCs w:val="22"/>
              </w:rPr>
              <w:t>mobbing</w:t>
            </w:r>
            <w:proofErr w:type="spellEnd"/>
            <w:r>
              <w:rPr>
                <w:sz w:val="22"/>
                <w:szCs w:val="22"/>
              </w:rPr>
              <w:t xml:space="preserve"> a jeho prevence </w:t>
            </w:r>
          </w:p>
          <w:p w:rsidR="00D70474" w:rsidRDefault="00D70474" w:rsidP="00D704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čerpá z adekvátního počtu odborné literatury</w:t>
            </w:r>
          </w:p>
          <w:p w:rsidR="00D70474" w:rsidRDefault="00D70474" w:rsidP="00D704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bakalářské práce jasně vymezuje výzkumné cíle</w:t>
            </w:r>
          </w:p>
          <w:p w:rsidR="00D70474" w:rsidRDefault="00D70474" w:rsidP="00D704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prezentuje prostřednictv</w:t>
            </w:r>
            <w:r w:rsidR="006D7A44">
              <w:rPr>
                <w:sz w:val="22"/>
                <w:szCs w:val="22"/>
              </w:rPr>
              <w:t xml:space="preserve">ím základní popisné statistiky, výsledky popisuje dle jednotlivých položek v dotazníku, v této části i výsledky výzkumu doplňuje o komparaci s jinými realizovanými výzkumy </w:t>
            </w:r>
          </w:p>
          <w:p w:rsidR="00D70474" w:rsidRPr="00D70474" w:rsidRDefault="00D70474" w:rsidP="00D704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</w:t>
            </w:r>
            <w:r w:rsidR="00A425F7">
              <w:rPr>
                <w:sz w:val="22"/>
                <w:szCs w:val="22"/>
              </w:rPr>
              <w:t xml:space="preserve">ledků výzkumu je poměrně stručné, autorka interpretuje výsledky dle jednotlivých výzkumných otázek. V této části absentuje odborná diskuse.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70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D7A44" w:rsidRDefault="006D7A44" w:rsidP="006D7A4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říci, jaké služby (v rámci klimatu učitelského sboru) by mohl sociální pedagog </w:t>
            </w:r>
            <w:proofErr w:type="gramStart"/>
            <w:r>
              <w:rPr>
                <w:sz w:val="22"/>
                <w:szCs w:val="22"/>
              </w:rPr>
              <w:t>poskytnout ? (viz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Str.72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0474">
              <w:rPr>
                <w:sz w:val="22"/>
                <w:szCs w:val="22"/>
              </w:rPr>
              <w:t xml:space="preserve"> </w:t>
            </w:r>
            <w:proofErr w:type="gramStart"/>
            <w:r w:rsidR="00D70474">
              <w:rPr>
                <w:sz w:val="22"/>
                <w:szCs w:val="22"/>
              </w:rPr>
              <w:t>5.6.2020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B0E" w:rsidRDefault="00E84B0E">
      <w:r>
        <w:separator/>
      </w:r>
    </w:p>
  </w:endnote>
  <w:endnote w:type="continuationSeparator" w:id="0">
    <w:p w:rsidR="00E84B0E" w:rsidRDefault="00E8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B0E" w:rsidRDefault="00E84B0E">
      <w:r>
        <w:separator/>
      </w:r>
    </w:p>
  </w:footnote>
  <w:footnote w:type="continuationSeparator" w:id="0">
    <w:p w:rsidR="00E84B0E" w:rsidRDefault="00E84B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E4F08"/>
    <w:multiLevelType w:val="hybridMultilevel"/>
    <w:tmpl w:val="F47E21BA"/>
    <w:lvl w:ilvl="0" w:tplc="A212F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24ACE"/>
    <w:multiLevelType w:val="hybridMultilevel"/>
    <w:tmpl w:val="87EAA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4F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D7A44"/>
    <w:rsid w:val="00730C1A"/>
    <w:rsid w:val="008751E1"/>
    <w:rsid w:val="0088194F"/>
    <w:rsid w:val="009E2AD5"/>
    <w:rsid w:val="00A425F7"/>
    <w:rsid w:val="00B411DB"/>
    <w:rsid w:val="00BA3203"/>
    <w:rsid w:val="00C03D7D"/>
    <w:rsid w:val="00C50B27"/>
    <w:rsid w:val="00D62416"/>
    <w:rsid w:val="00D70474"/>
    <w:rsid w:val="00DC1BF5"/>
    <w:rsid w:val="00E709EA"/>
    <w:rsid w:val="00E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252C8"/>
  <w15:chartTrackingRefBased/>
  <w15:docId w15:val="{8673C2B5-C683-4E2E-900E-630D5EDD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17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2020-07-06T20:06:00Z</dcterms:created>
  <dcterms:modified xsi:type="dcterms:W3CDTF">2020-07-07T07:41:00Z</dcterms:modified>
</cp:coreProperties>
</file>