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D4A9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Petra </w:t>
            </w:r>
            <w:proofErr w:type="spellStart"/>
            <w:r>
              <w:rPr>
                <w:sz w:val="22"/>
                <w:szCs w:val="22"/>
              </w:rPr>
              <w:t>Vaculková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D4A91" w:rsidP="003D7225">
            <w:pPr>
              <w:rPr>
                <w:sz w:val="22"/>
                <w:szCs w:val="22"/>
              </w:rPr>
            </w:pPr>
            <w:r w:rsidRPr="006D4A91">
              <w:rPr>
                <w:sz w:val="22"/>
                <w:szCs w:val="22"/>
              </w:rPr>
              <w:t>Dopady sociálně aktivizačních služeb na život klientských rodin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22C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42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D72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195C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7501B2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95C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95C6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501B2" w:rsidP="00195C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se ve své závěrečné práci zabývá dopadem sociálně aktiv</w:t>
            </w:r>
            <w:r w:rsidR="00195C6F">
              <w:rPr>
                <w:sz w:val="22"/>
                <w:szCs w:val="22"/>
              </w:rPr>
              <w:t>izačních služeb na život klientských rodin. V teoretické části se koncentruje na tři stěžejní oblasti –</w:t>
            </w:r>
            <w:r>
              <w:rPr>
                <w:sz w:val="22"/>
                <w:szCs w:val="22"/>
              </w:rPr>
              <w:t xml:space="preserve"> rodin</w:t>
            </w:r>
            <w:r w:rsidR="00195C6F">
              <w:rPr>
                <w:sz w:val="22"/>
                <w:szCs w:val="22"/>
              </w:rPr>
              <w:t>u a její typologii především vzhledem k její funkčnosti</w:t>
            </w:r>
            <w:r>
              <w:rPr>
                <w:sz w:val="22"/>
                <w:szCs w:val="22"/>
              </w:rPr>
              <w:t xml:space="preserve">, </w:t>
            </w:r>
            <w:r w:rsidR="00195C6F">
              <w:rPr>
                <w:sz w:val="22"/>
                <w:szCs w:val="22"/>
              </w:rPr>
              <w:t xml:space="preserve">na </w:t>
            </w:r>
            <w:r w:rsidR="00D9758C">
              <w:rPr>
                <w:sz w:val="22"/>
                <w:szCs w:val="22"/>
              </w:rPr>
              <w:t>terénní prác</w:t>
            </w:r>
            <w:r w:rsidR="00195C6F">
              <w:rPr>
                <w:sz w:val="22"/>
                <w:szCs w:val="22"/>
              </w:rPr>
              <w:t>i</w:t>
            </w:r>
            <w:r w:rsidR="00D9758C">
              <w:rPr>
                <w:sz w:val="22"/>
                <w:szCs w:val="22"/>
              </w:rPr>
              <w:t xml:space="preserve"> s</w:t>
            </w:r>
            <w:r w:rsidR="00CC2C7C">
              <w:rPr>
                <w:sz w:val="22"/>
                <w:szCs w:val="22"/>
              </w:rPr>
              <w:t> </w:t>
            </w:r>
            <w:r w:rsidR="00D9758C">
              <w:rPr>
                <w:sz w:val="22"/>
                <w:szCs w:val="22"/>
              </w:rPr>
              <w:t xml:space="preserve">rodinou a </w:t>
            </w:r>
            <w:r w:rsidR="00195C6F">
              <w:rPr>
                <w:sz w:val="22"/>
                <w:szCs w:val="22"/>
              </w:rPr>
              <w:t xml:space="preserve">dále na konkrétní metodu práce s rodinou - </w:t>
            </w:r>
            <w:r>
              <w:rPr>
                <w:sz w:val="22"/>
                <w:szCs w:val="22"/>
              </w:rPr>
              <w:t>sociálně aktivizační služb</w:t>
            </w:r>
            <w:r w:rsidR="00195C6F">
              <w:rPr>
                <w:sz w:val="22"/>
                <w:szCs w:val="22"/>
              </w:rPr>
              <w:t>u</w:t>
            </w:r>
            <w:r w:rsidR="00D9758C">
              <w:rPr>
                <w:sz w:val="22"/>
                <w:szCs w:val="22"/>
              </w:rPr>
              <w:t>.</w:t>
            </w:r>
            <w:r w:rsidR="00195C6F">
              <w:rPr>
                <w:sz w:val="22"/>
                <w:szCs w:val="22"/>
              </w:rPr>
              <w:t xml:space="preserve"> Autorka práce vhodně pracuje s odbornými zdroji, na jejichž základu výstižně uchopuje jednotlivá téma vzhledem k tématu práce i k výzkumnému problému. </w:t>
            </w:r>
          </w:p>
          <w:p w:rsidR="00B411DB" w:rsidRDefault="00195C6F" w:rsidP="00F512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 výzkumu se </w:t>
            </w:r>
            <w:r w:rsidR="00F5124C">
              <w:rPr>
                <w:sz w:val="22"/>
                <w:szCs w:val="22"/>
              </w:rPr>
              <w:t xml:space="preserve">autorka práce </w:t>
            </w:r>
            <w:r>
              <w:rPr>
                <w:sz w:val="22"/>
                <w:szCs w:val="22"/>
              </w:rPr>
              <w:t>zabývá</w:t>
            </w:r>
            <w:r w:rsidR="00D9758C" w:rsidRPr="00D9758C">
              <w:rPr>
                <w:sz w:val="22"/>
                <w:szCs w:val="22"/>
              </w:rPr>
              <w:t xml:space="preserve"> dopad</w:t>
            </w:r>
            <w:r>
              <w:rPr>
                <w:sz w:val="22"/>
                <w:szCs w:val="22"/>
              </w:rPr>
              <w:t>em</w:t>
            </w:r>
            <w:r w:rsidR="00D9758C" w:rsidRPr="00D9758C">
              <w:rPr>
                <w:sz w:val="22"/>
                <w:szCs w:val="22"/>
              </w:rPr>
              <w:t xml:space="preserve"> sociálně aktivizačních služeb na život klientských rodin</w:t>
            </w:r>
            <w:r>
              <w:rPr>
                <w:sz w:val="22"/>
                <w:szCs w:val="22"/>
              </w:rPr>
              <w:t xml:space="preserve"> pohledem sociálních pracovníků. Vhodně volí postup ve výzkumu i metodu sběru dat. </w:t>
            </w:r>
            <w:r w:rsidR="00F5124C">
              <w:rPr>
                <w:sz w:val="22"/>
                <w:szCs w:val="22"/>
              </w:rPr>
              <w:t xml:space="preserve">Analýza je provedena pečlivě, nalezené kategorie korespondují se zaměřením výzkumných otázek. Studentka se snaží interpretovat výsledná zjištění </w:t>
            </w:r>
            <w:r w:rsidR="00373536">
              <w:rPr>
                <w:sz w:val="22"/>
                <w:szCs w:val="22"/>
              </w:rPr>
              <w:t>vhodně vzhledem</w:t>
            </w:r>
            <w:r w:rsidR="00F5124C">
              <w:rPr>
                <w:sz w:val="22"/>
                <w:szCs w:val="22"/>
              </w:rPr>
              <w:t xml:space="preserve"> k sociálně pedagogické praxi. K drobným nedostatkům práce patří absentující kostra rozhovoru. </w:t>
            </w:r>
          </w:p>
          <w:p w:rsidR="00F5124C" w:rsidRPr="00C50B27" w:rsidRDefault="00F5124C" w:rsidP="00F512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Celkově práci hodnotím jako </w:t>
            </w:r>
            <w:r w:rsidR="00CC2C7C">
              <w:rPr>
                <w:sz w:val="22"/>
                <w:szCs w:val="22"/>
              </w:rPr>
              <w:t xml:space="preserve">velmi </w:t>
            </w:r>
            <w:r>
              <w:rPr>
                <w:sz w:val="22"/>
                <w:szCs w:val="22"/>
              </w:rPr>
              <w:t xml:space="preserve">zdařilou a doporučuji k obhajobě. </w:t>
            </w:r>
            <w:bookmarkStart w:id="0" w:name="_GoBack"/>
            <w:bookmarkEnd w:id="0"/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5124C" w:rsidP="00F5124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Přemýšlela jste nad uchopením celé problematiky pohledem klientů SAS?</w:t>
            </w:r>
          </w:p>
          <w:p w:rsidR="00F5124C" w:rsidRPr="00F5124C" w:rsidRDefault="00373536" w:rsidP="00F5124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nějaké konkrétní výzkumné zjištění pro Vás překvapivé?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05C" w:rsidRDefault="00C8405C">
      <w:r>
        <w:separator/>
      </w:r>
    </w:p>
  </w:endnote>
  <w:endnote w:type="continuationSeparator" w:id="0">
    <w:p w:rsidR="00C8405C" w:rsidRDefault="00C8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05C" w:rsidRDefault="00C8405C">
      <w:r>
        <w:separator/>
      </w:r>
    </w:p>
  </w:footnote>
  <w:footnote w:type="continuationSeparator" w:id="0">
    <w:p w:rsidR="00C8405C" w:rsidRDefault="00C8405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F7FE3"/>
    <w:multiLevelType w:val="hybridMultilevel"/>
    <w:tmpl w:val="1E1A2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89"/>
    <w:rsid w:val="00154F27"/>
    <w:rsid w:val="00195C6F"/>
    <w:rsid w:val="00362AB0"/>
    <w:rsid w:val="00373536"/>
    <w:rsid w:val="003D7225"/>
    <w:rsid w:val="003F5DA2"/>
    <w:rsid w:val="00456389"/>
    <w:rsid w:val="00512982"/>
    <w:rsid w:val="00526D47"/>
    <w:rsid w:val="0055255D"/>
    <w:rsid w:val="0057119B"/>
    <w:rsid w:val="005C219A"/>
    <w:rsid w:val="006847E2"/>
    <w:rsid w:val="006B75CA"/>
    <w:rsid w:val="006D4A91"/>
    <w:rsid w:val="007501B2"/>
    <w:rsid w:val="007553A2"/>
    <w:rsid w:val="00822CF5"/>
    <w:rsid w:val="00824EF7"/>
    <w:rsid w:val="008614B3"/>
    <w:rsid w:val="009A27D5"/>
    <w:rsid w:val="00B23581"/>
    <w:rsid w:val="00B411DB"/>
    <w:rsid w:val="00BA3203"/>
    <w:rsid w:val="00C50B27"/>
    <w:rsid w:val="00C8405C"/>
    <w:rsid w:val="00CA7D64"/>
    <w:rsid w:val="00CC2C7C"/>
    <w:rsid w:val="00D05C79"/>
    <w:rsid w:val="00D80A3E"/>
    <w:rsid w:val="00D9758C"/>
    <w:rsid w:val="00DA3DB8"/>
    <w:rsid w:val="00DC1BF5"/>
    <w:rsid w:val="00E642E5"/>
    <w:rsid w:val="00E709EA"/>
    <w:rsid w:val="00ED2FBE"/>
    <w:rsid w:val="00F1326B"/>
    <w:rsid w:val="00F5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0D1F9"/>
  <w15:chartTrackingRefBased/>
  <w15:docId w15:val="{8F51D0A2-3F2A-46DB-94C6-36E7A17D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51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041\Attachments\POSUDEK%20OPONENTA%20BAKAL&#193;&#344;SK&#201;%20PR&#193;CE_2015%5b8850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PRÁCE_2015[8850]</Template>
  <TotalTime>47</TotalTime>
  <Pages>1</Pages>
  <Words>323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2020-06-19T13:38:00Z</dcterms:created>
  <dcterms:modified xsi:type="dcterms:W3CDTF">2020-07-07T07:38:00Z</dcterms:modified>
</cp:coreProperties>
</file>