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61D9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Mítová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6151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mezigeneračního setkávání me</w:t>
            </w:r>
            <w:r w:rsidR="00A961D9">
              <w:rPr>
                <w:sz w:val="22"/>
                <w:szCs w:val="22"/>
              </w:rPr>
              <w:t>zi dětmi a seniory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18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18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479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3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6B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479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62D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79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67F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67F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40A0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40A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718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42E9C" w:rsidRPr="00BE6A50" w:rsidRDefault="00BE6A50" w:rsidP="00BE6A5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základu relevantní kapitoly s logickým rámce.</w:t>
            </w:r>
          </w:p>
          <w:p w:rsidR="0053274B" w:rsidRDefault="006B678C" w:rsidP="00142E9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3274B">
              <w:rPr>
                <w:sz w:val="22"/>
                <w:szCs w:val="22"/>
              </w:rPr>
              <w:t>ultivovaný citlivý úvod, který patří k nejzdařilejší pasáži práce.</w:t>
            </w:r>
          </w:p>
          <w:p w:rsidR="008C2976" w:rsidRDefault="006B678C" w:rsidP="00142E9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C2976">
              <w:rPr>
                <w:sz w:val="22"/>
                <w:szCs w:val="22"/>
              </w:rPr>
              <w:t>odkapitol</w:t>
            </w:r>
            <w:r>
              <w:rPr>
                <w:sz w:val="22"/>
                <w:szCs w:val="22"/>
              </w:rPr>
              <w:t>a</w:t>
            </w:r>
            <w:r w:rsidR="008C2976">
              <w:rPr>
                <w:sz w:val="22"/>
                <w:szCs w:val="22"/>
              </w:rPr>
              <w:t xml:space="preserve"> o životě v instituci, která přináší pádné argumenty pro potřeby mezigeneračního učení v domovech.</w:t>
            </w:r>
          </w:p>
          <w:p w:rsidR="006B678C" w:rsidRDefault="006B678C" w:rsidP="00142E9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Hledání společných prvků u obou skupin – dětí a seniorů. </w:t>
            </w:r>
            <w:r w:rsidR="00BE6A50">
              <w:rPr>
                <w:sz w:val="22"/>
                <w:szCs w:val="22"/>
              </w:rPr>
              <w:t>Pátrání po tom</w:t>
            </w:r>
            <w:r>
              <w:rPr>
                <w:sz w:val="22"/>
                <w:szCs w:val="22"/>
              </w:rPr>
              <w:t>, co je vzájemně spojuje, nikoliv rozděluje.</w:t>
            </w:r>
          </w:p>
          <w:p w:rsidR="002D4FA8" w:rsidRDefault="002D4FA8" w:rsidP="00362AB0">
            <w:pPr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792E7F" w:rsidP="002042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některé </w:t>
            </w:r>
            <w:r w:rsidR="0009562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diskutabilní</w:t>
            </w:r>
            <w:r w:rsidR="0009562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výroky 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utorka nenachází oporu v odborné literatuře (př. str. 15 „mladá generace se staví ke starším o něco pozitivněji…, problém je vědomí toho, že starší generace na ně pohlíží </w:t>
            </w:r>
            <w:proofErr w:type="gramStart"/>
            <w:r>
              <w:rPr>
                <w:sz w:val="22"/>
                <w:szCs w:val="22"/>
              </w:rPr>
              <w:t>záporně“ ).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479F3" w:rsidRDefault="006B678C" w:rsidP="003479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textu značně variuje.</w:t>
            </w:r>
          </w:p>
          <w:p w:rsidR="003479F3" w:rsidRPr="003479F3" w:rsidRDefault="003479F3" w:rsidP="003479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pozdnímu zahájení výzkumu (leden/únor) byla autorka nucena s respondenty hovořit telefonicky, což se negativně odrazilo na délce rozhorů i jejich kvalitě. </w:t>
            </w:r>
          </w:p>
          <w:p w:rsidR="00CD591B" w:rsidRDefault="00CD591B" w:rsidP="00BE6A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svými výsledky podporuje známé teorie. Analýza je zaměřená spíše na popis aktivit. Méně se dozvídáme o tom, proč si senioři myslí, že je pro ně program přínosný. Analýze dat chybí potřebná hloubka.</w:t>
            </w:r>
          </w:p>
          <w:p w:rsidR="00BE6A50" w:rsidRDefault="00BE6A50" w:rsidP="00BE6A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mohly být komparovány s jinými výzkumy.</w:t>
            </w:r>
          </w:p>
          <w:p w:rsidR="00BE6A50" w:rsidRPr="00BE6A50" w:rsidRDefault="00BE6A50" w:rsidP="00BE6A50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E6A50" w:rsidP="00BE6A5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Vyhledejte výzkumy na podobné téma a porovnejte je s výsledky vašeho výzkumu.</w:t>
            </w:r>
          </w:p>
          <w:p w:rsidR="00BE6A50" w:rsidRPr="00C50B27" w:rsidRDefault="00BE6A50" w:rsidP="00BE6A5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zajišťovala etické otázky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67F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E67F28">
              <w:rPr>
                <w:sz w:val="22"/>
                <w:szCs w:val="22"/>
              </w:rPr>
              <w:t>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7B1E"/>
    <w:multiLevelType w:val="hybridMultilevel"/>
    <w:tmpl w:val="998E7F52"/>
    <w:lvl w:ilvl="0" w:tplc="AF7E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5288F"/>
    <w:multiLevelType w:val="hybridMultilevel"/>
    <w:tmpl w:val="9230CFB8"/>
    <w:lvl w:ilvl="0" w:tplc="2DB27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95623"/>
    <w:rsid w:val="000D2886"/>
    <w:rsid w:val="000D48AF"/>
    <w:rsid w:val="000E2C47"/>
    <w:rsid w:val="00142E9C"/>
    <w:rsid w:val="00146151"/>
    <w:rsid w:val="0015298D"/>
    <w:rsid w:val="00173F73"/>
    <w:rsid w:val="00176818"/>
    <w:rsid w:val="00204223"/>
    <w:rsid w:val="00224CB1"/>
    <w:rsid w:val="002A1537"/>
    <w:rsid w:val="002D4FA8"/>
    <w:rsid w:val="003479F3"/>
    <w:rsid w:val="00362AB0"/>
    <w:rsid w:val="003F5DA2"/>
    <w:rsid w:val="00440A0E"/>
    <w:rsid w:val="00475083"/>
    <w:rsid w:val="004B4129"/>
    <w:rsid w:val="00512982"/>
    <w:rsid w:val="00514664"/>
    <w:rsid w:val="00526D47"/>
    <w:rsid w:val="0053274B"/>
    <w:rsid w:val="0055255D"/>
    <w:rsid w:val="005B25BE"/>
    <w:rsid w:val="005C219A"/>
    <w:rsid w:val="0067323D"/>
    <w:rsid w:val="006847E2"/>
    <w:rsid w:val="006B678C"/>
    <w:rsid w:val="006D4E52"/>
    <w:rsid w:val="00730C1A"/>
    <w:rsid w:val="00792E7F"/>
    <w:rsid w:val="008924B8"/>
    <w:rsid w:val="008C2976"/>
    <w:rsid w:val="008F5D3B"/>
    <w:rsid w:val="009332CE"/>
    <w:rsid w:val="00962D7C"/>
    <w:rsid w:val="009C69EC"/>
    <w:rsid w:val="00A961D9"/>
    <w:rsid w:val="00AF6BBA"/>
    <w:rsid w:val="00B411DB"/>
    <w:rsid w:val="00BA3203"/>
    <w:rsid w:val="00BE6A50"/>
    <w:rsid w:val="00C03D7D"/>
    <w:rsid w:val="00C50B27"/>
    <w:rsid w:val="00CD591B"/>
    <w:rsid w:val="00D62416"/>
    <w:rsid w:val="00DC1BF5"/>
    <w:rsid w:val="00E62B42"/>
    <w:rsid w:val="00E67F28"/>
    <w:rsid w:val="00E709EA"/>
    <w:rsid w:val="00EA47D6"/>
    <w:rsid w:val="00F7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D3A33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112</TotalTime>
  <Pages>2</Pages>
  <Words>365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31</cp:revision>
  <cp:lastPrinted>2019-05-13T12:07:00Z</cp:lastPrinted>
  <dcterms:created xsi:type="dcterms:W3CDTF">2019-04-23T09:52:00Z</dcterms:created>
  <dcterms:modified xsi:type="dcterms:W3CDTF">2020-07-06T19:37:00Z</dcterms:modified>
</cp:coreProperties>
</file>