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95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Ondřej </w:t>
            </w:r>
            <w:proofErr w:type="spellStart"/>
            <w:r>
              <w:rPr>
                <w:sz w:val="22"/>
                <w:szCs w:val="22"/>
              </w:rPr>
              <w:t>Linart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95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Prožívání strachu u dětí a mladistvých v závislosti na sociálním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95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95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95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95B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Ondřej </w:t>
            </w:r>
            <w:proofErr w:type="spellStart"/>
            <w:r>
              <w:rPr>
                <w:sz w:val="22"/>
                <w:szCs w:val="22"/>
              </w:rPr>
              <w:t>Linart</w:t>
            </w:r>
            <w:proofErr w:type="spellEnd"/>
            <w:r>
              <w:rPr>
                <w:sz w:val="22"/>
                <w:szCs w:val="22"/>
              </w:rPr>
              <w:t xml:space="preserve"> zpracoval bakalářskou práci na velmi zajímavé a aktuální téma. Jeho práce je vnitřně konzistentní a vykazuje mnohé dobré pasáže. </w:t>
            </w:r>
            <w:r w:rsidR="00B949D5">
              <w:rPr>
                <w:sz w:val="22"/>
                <w:szCs w:val="22"/>
              </w:rPr>
              <w:t xml:space="preserve">Rovněž práce s odbornou literaturou je na adekvátní úrovni. Bakalářská práce je psána kultivovaně s drobnými stylistickými chybami. Oceňuji koncipovaný výzkumný nástroj, který zkoumá prožívání strachu u dětí v souvislosti se školním prostředím. I přes mnohé pozitiva bakalářské práce obsahuje tyto slabé stránky: </w:t>
            </w:r>
            <w:r>
              <w:rPr>
                <w:sz w:val="22"/>
                <w:szCs w:val="22"/>
              </w:rPr>
              <w:t xml:space="preserve"> 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nedostatečné zpracování abstraktu, 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často vykazuje kompilační charakter – bylo by vhodné problém více analyzovat, syntetizovat a prokládat odbornými komentáři, 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 zasluhuje větší pozornost, 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student opomněl situační vlivy prožívání strachu, které nejsou součástí dotazníku (např. Mám strach jít do školy, pouze když píšeme písemnou práci. </w:t>
            </w:r>
            <w:proofErr w:type="gramStart"/>
            <w:r>
              <w:rPr>
                <w:sz w:val="22"/>
                <w:szCs w:val="22"/>
              </w:rPr>
              <w:t>aj.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grafu na str. 33 (opakuje se i dále) můžeme vidět rozdělení výzkumného souboru na chlapce a dívky a ukázku pozorovaných četností – jelikož ve výzkumném souboru není rovnoměrné zastoupení dívek (n= 92) a chlapců (n=28) je tento graf zavádějící, 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respondentech (pohlaví, studijní ročník, škola) uvádí student až na stranách 53 – 54.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dat absentuje srovnání výstupů výzkumu s dosavadním odborným poznáním, </w:t>
            </w:r>
          </w:p>
          <w:p w:rsid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 stanovuje relační výzkumné otázky, nestanovuje hypotézy a statisticky je neověřuje, </w:t>
            </w:r>
          </w:p>
          <w:p w:rsidR="00495B54" w:rsidRPr="00495B54" w:rsidRDefault="00495B54" w:rsidP="00495B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plytké doporučení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949D5" w:rsidP="00B94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949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Zdůvodněte, proč neformulujete hypotézy a statisticky je neověřujete?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949D5">
              <w:rPr>
                <w:sz w:val="22"/>
                <w:szCs w:val="22"/>
              </w:rPr>
              <w:t xml:space="preserve"> 21. 6. 2020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949D5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B949D5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C6" w:rsidRDefault="007140C6">
      <w:r>
        <w:separator/>
      </w:r>
    </w:p>
  </w:endnote>
  <w:endnote w:type="continuationSeparator" w:id="0">
    <w:p w:rsidR="007140C6" w:rsidRDefault="0071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C6" w:rsidRDefault="007140C6">
      <w:r>
        <w:separator/>
      </w:r>
    </w:p>
  </w:footnote>
  <w:footnote w:type="continuationSeparator" w:id="0">
    <w:p w:rsidR="007140C6" w:rsidRDefault="007140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5008"/>
    <w:multiLevelType w:val="hybridMultilevel"/>
    <w:tmpl w:val="2B4C5446"/>
    <w:lvl w:ilvl="0" w:tplc="D61EF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B54"/>
    <w:rsid w:val="000E2C47"/>
    <w:rsid w:val="00362AB0"/>
    <w:rsid w:val="003F5DA2"/>
    <w:rsid w:val="00495B54"/>
    <w:rsid w:val="00512982"/>
    <w:rsid w:val="00514664"/>
    <w:rsid w:val="00526D47"/>
    <w:rsid w:val="0055255D"/>
    <w:rsid w:val="005C219A"/>
    <w:rsid w:val="006847E2"/>
    <w:rsid w:val="007140C6"/>
    <w:rsid w:val="00730C1A"/>
    <w:rsid w:val="00B411DB"/>
    <w:rsid w:val="00B949D5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22</TotalTime>
  <Pages>1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2020-06-21T10:55:00Z</dcterms:created>
  <dcterms:modified xsi:type="dcterms:W3CDTF">2020-06-21T11:17:00Z</dcterms:modified>
</cp:coreProperties>
</file>