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3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Křížová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3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přímé péče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36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2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22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22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224EF" w:rsidRDefault="00B411DB" w:rsidP="001224E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75594" w:rsidRPr="00C50B27" w:rsidRDefault="00775594" w:rsidP="001224EF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81063F" w:rsidP="00122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81063F" w:rsidRDefault="0081063F" w:rsidP="00122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související se studovaným oborem</w:t>
            </w:r>
            <w:r w:rsidR="00204271">
              <w:rPr>
                <w:sz w:val="22"/>
                <w:szCs w:val="22"/>
              </w:rPr>
              <w:t>, patrná osobní zainteresovanost autorky</w:t>
            </w:r>
          </w:p>
          <w:p w:rsidR="00204271" w:rsidRDefault="00204271" w:rsidP="00122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základu logická struktura práce</w:t>
            </w:r>
          </w:p>
          <w:p w:rsidR="0081063F" w:rsidRDefault="00204271" w:rsidP="00122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byl předložen rámec problému</w:t>
            </w:r>
          </w:p>
          <w:p w:rsidR="001224EF" w:rsidRDefault="00204271" w:rsidP="00122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224EF">
              <w:rPr>
                <w:sz w:val="22"/>
                <w:szCs w:val="22"/>
              </w:rPr>
              <w:t>použit standardizovaný měřící nástroj</w:t>
            </w:r>
          </w:p>
          <w:p w:rsidR="00775594" w:rsidRDefault="00775594" w:rsidP="001224EF">
            <w:pPr>
              <w:jc w:val="both"/>
              <w:rPr>
                <w:sz w:val="22"/>
                <w:szCs w:val="22"/>
              </w:rPr>
            </w:pPr>
          </w:p>
          <w:p w:rsidR="0081063F" w:rsidRDefault="0081063F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vykazuje </w:t>
            </w:r>
            <w:r w:rsidRPr="00204271">
              <w:rPr>
                <w:b/>
                <w:sz w:val="22"/>
                <w:szCs w:val="22"/>
              </w:rPr>
              <w:t>závažné</w:t>
            </w:r>
            <w:r>
              <w:rPr>
                <w:sz w:val="22"/>
                <w:szCs w:val="22"/>
              </w:rPr>
              <w:t xml:space="preserve"> formální nedostatky (od překlepů, gramatických chyb přes nezarovnání textu, nejednotné úpravy citací, až po nedostatečné citování – např. MPSV, 2019, zákon č. 108/2006 Sb.</w:t>
            </w:r>
            <w:r w:rsidR="002C5934">
              <w:rPr>
                <w:sz w:val="22"/>
                <w:szCs w:val="22"/>
              </w:rPr>
              <w:t xml:space="preserve">, </w:t>
            </w:r>
            <w:proofErr w:type="spellStart"/>
            <w:r w:rsidR="002C5934">
              <w:rPr>
                <w:sz w:val="22"/>
                <w:szCs w:val="22"/>
              </w:rPr>
              <w:t>Posh</w:t>
            </w:r>
            <w:r w:rsidR="00F047CE">
              <w:rPr>
                <w:sz w:val="22"/>
                <w:szCs w:val="22"/>
              </w:rPr>
              <w:t>kamp</w:t>
            </w:r>
            <w:proofErr w:type="spellEnd"/>
            <w:r w:rsidR="00F047CE">
              <w:rPr>
                <w:sz w:val="22"/>
                <w:szCs w:val="22"/>
              </w:rPr>
              <w:t>, 2013, Matoušek a kol., 2013 aj.</w:t>
            </w:r>
            <w:r w:rsidR="001224EF">
              <w:rPr>
                <w:sz w:val="22"/>
                <w:szCs w:val="22"/>
              </w:rPr>
              <w:t xml:space="preserve">, dále např. i </w:t>
            </w:r>
            <w:proofErr w:type="spellStart"/>
            <w:r w:rsidR="001224EF">
              <w:rPr>
                <w:sz w:val="22"/>
                <w:szCs w:val="22"/>
              </w:rPr>
              <w:t>Kebza</w:t>
            </w:r>
            <w:proofErr w:type="spellEnd"/>
            <w:r w:rsidR="001224EF">
              <w:rPr>
                <w:sz w:val="22"/>
                <w:szCs w:val="22"/>
              </w:rPr>
              <w:t xml:space="preserve"> - </w:t>
            </w:r>
            <w:proofErr w:type="spellStart"/>
            <w:r w:rsidR="001224EF">
              <w:rPr>
                <w:sz w:val="22"/>
                <w:szCs w:val="22"/>
              </w:rPr>
              <w:t>Kezba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2C5934" w:rsidRDefault="002C5934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omezený, tím limitující</w:t>
            </w:r>
          </w:p>
          <w:p w:rsidR="002C5934" w:rsidRDefault="00F047CE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Řazení informací v textu, podkapitol diskutabilní</w:t>
            </w:r>
          </w:p>
          <w:p w:rsidR="00F047CE" w:rsidRDefault="00F047CE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formulovány šířeji (spíše s vyjmenováním toho, čím se konkrétně autorka bude zabývat)</w:t>
            </w:r>
          </w:p>
          <w:p w:rsidR="00204271" w:rsidRDefault="00204271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Slabinou práce je zejména praktická část</w:t>
            </w:r>
          </w:p>
          <w:p w:rsidR="00F047CE" w:rsidRDefault="00F047CE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získaná z výzkumu jsou popsána v kontextu položek v dotazníku (nikoli cílů a VO). </w:t>
            </w:r>
          </w:p>
          <w:p w:rsidR="00375897" w:rsidRDefault="00375897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dostatečně deklarován smysl položek v dotazníku, které jsou vlastní konstrukce autorky (nazývá „osobní dotazník“)</w:t>
            </w:r>
          </w:p>
          <w:p w:rsidR="00F047CE" w:rsidRDefault="00F047CE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Nebyl </w:t>
            </w:r>
            <w:r w:rsidR="00375897">
              <w:rPr>
                <w:sz w:val="22"/>
                <w:szCs w:val="22"/>
              </w:rPr>
              <w:t>zvolen nejvhodnější typ grafu</w:t>
            </w:r>
          </w:p>
          <w:p w:rsidR="00375897" w:rsidRDefault="00375897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 jsou data pouze popsána, k interpretaci nedošlo</w:t>
            </w:r>
          </w:p>
          <w:p w:rsidR="00375897" w:rsidRDefault="00375897" w:rsidP="001224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5 opět chybí jakákoli interpretace, diskuse. Navíc shrnutí se týká pouze standardizované části dotazníku. Z logiky použití standard</w:t>
            </w:r>
            <w:r w:rsidR="001224EF">
              <w:rPr>
                <w:sz w:val="22"/>
                <w:szCs w:val="22"/>
              </w:rPr>
              <w:t>izovaného nástroje však jakékoli</w:t>
            </w:r>
            <w:r>
              <w:rPr>
                <w:sz w:val="22"/>
                <w:szCs w:val="22"/>
              </w:rPr>
              <w:t xml:space="preserve"> srovnání chybí. </w:t>
            </w:r>
          </w:p>
          <w:p w:rsidR="00775594" w:rsidRDefault="001224EF" w:rsidP="007755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Poslední odstavec závěru prací</w:t>
            </w:r>
            <w:r w:rsidR="00375897">
              <w:rPr>
                <w:sz w:val="22"/>
                <w:szCs w:val="22"/>
              </w:rPr>
              <w:t xml:space="preserve"> a zejména výzkumem nepodložen</w:t>
            </w:r>
          </w:p>
          <w:p w:rsidR="00775594" w:rsidRPr="00775594" w:rsidRDefault="00775594" w:rsidP="00775594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22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jakou techniku výběru vzorku se jednalo?</w:t>
            </w:r>
          </w:p>
          <w:p w:rsidR="001224EF" w:rsidRDefault="00122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porovnat Vámi zjištěné s jinými výzkumy (za použití stejného měřícího nástroje)?</w:t>
            </w:r>
          </w:p>
          <w:p w:rsidR="00B411DB" w:rsidRDefault="00775594" w:rsidP="0020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Jakou metodou byste mohla podpořit např. poslední tvrzení (</w:t>
            </w:r>
            <w:proofErr w:type="gramStart"/>
            <w:r>
              <w:rPr>
                <w:sz w:val="22"/>
                <w:szCs w:val="22"/>
              </w:rPr>
              <w:t>s.58</w:t>
            </w:r>
            <w:proofErr w:type="gramEnd"/>
            <w:r>
              <w:rPr>
                <w:sz w:val="22"/>
                <w:szCs w:val="22"/>
              </w:rPr>
              <w:t>)?</w:t>
            </w:r>
          </w:p>
          <w:p w:rsidR="00775594" w:rsidRPr="00C50B27" w:rsidRDefault="00775594" w:rsidP="0020427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4271">
              <w:rPr>
                <w:sz w:val="22"/>
                <w:szCs w:val="22"/>
              </w:rPr>
              <w:t xml:space="preserve"> </w:t>
            </w:r>
            <w:proofErr w:type="gramStart"/>
            <w:r w:rsidR="00204271">
              <w:rPr>
                <w:sz w:val="22"/>
                <w:szCs w:val="22"/>
              </w:rPr>
              <w:t>13.6.2020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12" w:rsidRDefault="00385512">
      <w:r>
        <w:separator/>
      </w:r>
    </w:p>
  </w:endnote>
  <w:endnote w:type="continuationSeparator" w:id="0">
    <w:p w:rsidR="00385512" w:rsidRDefault="0038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12" w:rsidRDefault="00385512">
      <w:r>
        <w:separator/>
      </w:r>
    </w:p>
  </w:footnote>
  <w:footnote w:type="continuationSeparator" w:id="0">
    <w:p w:rsidR="00385512" w:rsidRDefault="0038551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F399B"/>
    <w:multiLevelType w:val="hybridMultilevel"/>
    <w:tmpl w:val="81F8777C"/>
    <w:lvl w:ilvl="0" w:tplc="64A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224EF"/>
    <w:rsid w:val="00154F27"/>
    <w:rsid w:val="001773D4"/>
    <w:rsid w:val="00204271"/>
    <w:rsid w:val="002C5934"/>
    <w:rsid w:val="003102CE"/>
    <w:rsid w:val="00362AB0"/>
    <w:rsid w:val="00375897"/>
    <w:rsid w:val="00385512"/>
    <w:rsid w:val="003B526B"/>
    <w:rsid w:val="003F5DA2"/>
    <w:rsid w:val="00444D1F"/>
    <w:rsid w:val="0045789E"/>
    <w:rsid w:val="00512982"/>
    <w:rsid w:val="00526D47"/>
    <w:rsid w:val="0055255D"/>
    <w:rsid w:val="005C219A"/>
    <w:rsid w:val="006847E2"/>
    <w:rsid w:val="007553A2"/>
    <w:rsid w:val="0077361A"/>
    <w:rsid w:val="00775594"/>
    <w:rsid w:val="0081063F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047C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63A78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42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2020-06-13T10:51:00Z</dcterms:created>
  <dcterms:modified xsi:type="dcterms:W3CDTF">2020-06-13T11:33:00Z</dcterms:modified>
</cp:coreProperties>
</file>