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5A59B9" w:rsidP="00362AB0">
            <w:pPr>
              <w:rPr>
                <w:sz w:val="22"/>
                <w:szCs w:val="22"/>
              </w:rPr>
            </w:pPr>
            <w:r>
              <w:rPr>
                <w:sz w:val="22"/>
                <w:szCs w:val="22"/>
              </w:rPr>
              <w:t>Martin Červenka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5A59B9" w:rsidP="00362AB0">
            <w:pPr>
              <w:rPr>
                <w:sz w:val="22"/>
                <w:szCs w:val="22"/>
              </w:rPr>
            </w:pPr>
            <w:r>
              <w:rPr>
                <w:sz w:val="22"/>
                <w:szCs w:val="22"/>
              </w:rPr>
              <w:t xml:space="preserve">Volný čas žáků 2. stupně základních škol </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A59B9" w:rsidP="00362AB0">
            <w:pPr>
              <w:rPr>
                <w:sz w:val="22"/>
                <w:szCs w:val="22"/>
              </w:rPr>
            </w:pPr>
            <w:r>
              <w:rPr>
                <w:sz w:val="22"/>
                <w:szCs w:val="22"/>
              </w:rPr>
              <w:t>Mgr. Jana Martincová,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5A59B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A59B9"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481A78">
            <w:pPr>
              <w:jc w:val="both"/>
              <w:rPr>
                <w:b/>
                <w:sz w:val="22"/>
                <w:szCs w:val="22"/>
              </w:rPr>
            </w:pPr>
            <w:r w:rsidRPr="00C50B27">
              <w:rPr>
                <w:b/>
                <w:sz w:val="22"/>
                <w:szCs w:val="22"/>
              </w:rPr>
              <w:t>Odůvodnění hodnocení práce (silné a slabé stránky práce):</w:t>
            </w:r>
          </w:p>
          <w:p w:rsidR="00B411DB" w:rsidRPr="00C50B27" w:rsidRDefault="00B411DB" w:rsidP="00481A78">
            <w:pPr>
              <w:jc w:val="both"/>
              <w:rPr>
                <w:sz w:val="22"/>
                <w:szCs w:val="22"/>
              </w:rPr>
            </w:pPr>
          </w:p>
          <w:p w:rsidR="00B411DB" w:rsidRPr="00481A78" w:rsidRDefault="00481A78" w:rsidP="00481A78">
            <w:pPr>
              <w:jc w:val="both"/>
              <w:rPr>
                <w:b/>
                <w:sz w:val="22"/>
                <w:szCs w:val="22"/>
              </w:rPr>
            </w:pPr>
            <w:r w:rsidRPr="00481A78">
              <w:rPr>
                <w:b/>
                <w:sz w:val="22"/>
                <w:szCs w:val="22"/>
              </w:rPr>
              <w:t xml:space="preserve">Teoretická část: </w:t>
            </w:r>
          </w:p>
          <w:p w:rsidR="005A59B9" w:rsidRDefault="005A59B9" w:rsidP="00481A78">
            <w:pPr>
              <w:jc w:val="both"/>
              <w:rPr>
                <w:sz w:val="22"/>
                <w:szCs w:val="22"/>
              </w:rPr>
            </w:pPr>
            <w:r>
              <w:rPr>
                <w:sz w:val="22"/>
                <w:szCs w:val="22"/>
              </w:rPr>
              <w:t xml:space="preserve">Bakalářská práce studenta Martina Červenky se zabývá bezesporu aktuálním tématem, které explicitně souvisí se sociální pedagogikou. Práce je dobře strukturována. Za nevýhodu považuji stylistickou povahu textu. Věty jsou psány velmi krkolomným a mnohdy nesrozumitelným způsobem. Za nadbytečné považuji zařazení kapitoly 1.1 Literatura. Naopak oceňuji kapitolu 1.2, ve které autor přesně vymezuje vztah zvoleného tématu k sociální pedagogice. Student v kapitole 3 pojednává o rizicích spojených s trávením volného času. Je proto zavádějící, že v této části specifikuje mladší školní věk a starší škol věk z hlediska vývojové psychologie. </w:t>
            </w:r>
            <w:r w:rsidR="00481A78">
              <w:rPr>
                <w:sz w:val="22"/>
                <w:szCs w:val="22"/>
              </w:rPr>
              <w:t>Dané b</w:t>
            </w:r>
            <w:r>
              <w:rPr>
                <w:sz w:val="22"/>
                <w:szCs w:val="22"/>
              </w:rPr>
              <w:t xml:space="preserve">ylo by vhodné zařadit do samostatné kapitoly nebo uvést stručněji ve vymezení výzkumného souboru. </w:t>
            </w:r>
          </w:p>
          <w:p w:rsidR="005A59B9" w:rsidRDefault="005A59B9" w:rsidP="00481A78">
            <w:pPr>
              <w:jc w:val="both"/>
              <w:rPr>
                <w:sz w:val="22"/>
                <w:szCs w:val="22"/>
              </w:rPr>
            </w:pPr>
          </w:p>
          <w:p w:rsidR="005A59B9" w:rsidRPr="00481A78" w:rsidRDefault="005A59B9" w:rsidP="00481A78">
            <w:pPr>
              <w:jc w:val="both"/>
              <w:rPr>
                <w:b/>
                <w:sz w:val="22"/>
                <w:szCs w:val="22"/>
              </w:rPr>
            </w:pPr>
            <w:r w:rsidRPr="00481A78">
              <w:rPr>
                <w:b/>
                <w:sz w:val="22"/>
                <w:szCs w:val="22"/>
              </w:rPr>
              <w:t xml:space="preserve">Empirická část: </w:t>
            </w:r>
          </w:p>
          <w:p w:rsidR="00FD173E" w:rsidRDefault="005A59B9" w:rsidP="00481A78">
            <w:pPr>
              <w:jc w:val="both"/>
              <w:rPr>
                <w:sz w:val="22"/>
                <w:szCs w:val="22"/>
              </w:rPr>
            </w:pPr>
            <w:r>
              <w:rPr>
                <w:sz w:val="22"/>
                <w:szCs w:val="22"/>
              </w:rPr>
              <w:t>Za pozitivní shledávám určitý úvod do metodologie výzkumu, kdy autor zdůrazňuje význam zvoleného tématu. Rovněž pou</w:t>
            </w:r>
            <w:r w:rsidR="00481A78">
              <w:rPr>
                <w:sz w:val="22"/>
                <w:szCs w:val="22"/>
              </w:rPr>
              <w:t>kazuje na významné autory, kteří</w:t>
            </w:r>
            <w:r>
              <w:rPr>
                <w:sz w:val="22"/>
                <w:szCs w:val="22"/>
              </w:rPr>
              <w:t xml:space="preserve"> se danou problematikou zabývají. Bylo by však vhodné zde místo odborných publikací uvádět výzkumy, které </w:t>
            </w:r>
            <w:r w:rsidR="00FD173E">
              <w:rPr>
                <w:sz w:val="22"/>
                <w:szCs w:val="22"/>
              </w:rPr>
              <w:t xml:space="preserve">zkoumaly volný čas. </w:t>
            </w:r>
          </w:p>
          <w:p w:rsidR="00FD173E" w:rsidRDefault="00FD173E" w:rsidP="00481A78">
            <w:pPr>
              <w:jc w:val="both"/>
              <w:rPr>
                <w:sz w:val="22"/>
                <w:szCs w:val="22"/>
              </w:rPr>
            </w:pPr>
            <w:r>
              <w:rPr>
                <w:sz w:val="22"/>
                <w:szCs w:val="22"/>
              </w:rPr>
              <w:t>Za nevhodný považuji design výzkumu a především množství stanovených výzkumných cílů a výzkumných otázek. Rovněž o metodologické správnosti</w:t>
            </w:r>
            <w:r w:rsidR="00481A78">
              <w:rPr>
                <w:sz w:val="22"/>
                <w:szCs w:val="22"/>
              </w:rPr>
              <w:t>,</w:t>
            </w:r>
            <w:r>
              <w:rPr>
                <w:sz w:val="22"/>
                <w:szCs w:val="22"/>
              </w:rPr>
              <w:t xml:space="preserve"> z hlediska formulace</w:t>
            </w:r>
            <w:r w:rsidR="00481A78">
              <w:rPr>
                <w:sz w:val="22"/>
                <w:szCs w:val="22"/>
              </w:rPr>
              <w:t>,</w:t>
            </w:r>
            <w:r>
              <w:rPr>
                <w:sz w:val="22"/>
                <w:szCs w:val="22"/>
              </w:rPr>
              <w:t xml:space="preserve"> by se dalo velmi polemizovat. V designu výzkumu doporuč</w:t>
            </w:r>
            <w:r w:rsidR="00481A78">
              <w:rPr>
                <w:sz w:val="22"/>
                <w:szCs w:val="22"/>
              </w:rPr>
              <w:t>uji formulovat věcné hypotézy, n</w:t>
            </w:r>
            <w:r>
              <w:rPr>
                <w:sz w:val="22"/>
                <w:szCs w:val="22"/>
              </w:rPr>
              <w:t xml:space="preserve">ikoliv statistické. Hypotézy jsou rovněž formulovány nejasně. Student ve vymezení výzkumného souboru uvádí, že žáci pocházeli ze Zlínského kraje, Olomouckého kraje a Jihomoravského kraje. Následně (i v úvodu) však hovoří pouze o Zlínském kraji. </w:t>
            </w:r>
          </w:p>
          <w:p w:rsidR="00B411DB" w:rsidRDefault="00FD173E" w:rsidP="00481A78">
            <w:pPr>
              <w:jc w:val="both"/>
              <w:rPr>
                <w:sz w:val="22"/>
                <w:szCs w:val="22"/>
              </w:rPr>
            </w:pPr>
            <w:r>
              <w:rPr>
                <w:sz w:val="22"/>
                <w:szCs w:val="22"/>
              </w:rPr>
              <w:t>V analýze dat grafy a tabulky vyjadřují jednu a tu samou skutečnost (pozorované četnosti, procenta). Je tedy zbytečné obojí zařazovat. Grafy a tabulky jsou nepřehledné a špatně čitelné. Některé grafy dokonce neobsahují legendu (str. 43</w:t>
            </w:r>
            <w:r w:rsidR="00481A78">
              <w:rPr>
                <w:sz w:val="22"/>
                <w:szCs w:val="22"/>
              </w:rPr>
              <w:t xml:space="preserve">). </w:t>
            </w:r>
            <w:r>
              <w:rPr>
                <w:sz w:val="22"/>
                <w:szCs w:val="22"/>
              </w:rPr>
              <w:t xml:space="preserve">Je nejasné (str. 55) jak může student srovnávat průměr </w:t>
            </w:r>
            <w:r w:rsidR="00481A78">
              <w:rPr>
                <w:sz w:val="22"/>
                <w:szCs w:val="22"/>
              </w:rPr>
              <w:t xml:space="preserve">vypočtené </w:t>
            </w:r>
            <w:proofErr w:type="gramStart"/>
            <w:r>
              <w:rPr>
                <w:sz w:val="22"/>
                <w:szCs w:val="22"/>
              </w:rPr>
              <w:t xml:space="preserve">hodnoty </w:t>
            </w:r>
            <w:r w:rsidR="00481A78">
              <w:rPr>
                <w:sz w:val="22"/>
                <w:szCs w:val="22"/>
              </w:rPr>
              <w:t xml:space="preserve">             </w:t>
            </w:r>
            <w:r w:rsidR="00481A78" w:rsidRPr="00481A78">
              <w:rPr>
                <w:i/>
                <w:sz w:val="22"/>
                <w:szCs w:val="22"/>
              </w:rPr>
              <w:t>Chí</w:t>
            </w:r>
            <w:proofErr w:type="gramEnd"/>
            <w:r w:rsidR="00481A78">
              <w:rPr>
                <w:sz w:val="22"/>
                <w:szCs w:val="22"/>
              </w:rPr>
              <w:t xml:space="preserve"> </w:t>
            </w:r>
            <w:r w:rsidRPr="00481A78">
              <w:rPr>
                <w:i/>
                <w:sz w:val="22"/>
                <w:szCs w:val="22"/>
              </w:rPr>
              <w:sym w:font="Symbol" w:char="F063"/>
            </w:r>
            <w:r w:rsidR="00481A78" w:rsidRPr="00481A78">
              <w:rPr>
                <w:sz w:val="22"/>
                <w:szCs w:val="22"/>
                <w:vertAlign w:val="superscript"/>
              </w:rPr>
              <w:t>2</w:t>
            </w:r>
            <w:r w:rsidR="00481A78">
              <w:rPr>
                <w:sz w:val="22"/>
                <w:szCs w:val="22"/>
              </w:rPr>
              <w:t xml:space="preserve"> s testovým kritériem. Student tak vytváří chybná statistická srovnání. </w:t>
            </w:r>
          </w:p>
          <w:p w:rsidR="00481A78" w:rsidRDefault="00481A78" w:rsidP="00481A78">
            <w:pPr>
              <w:jc w:val="both"/>
              <w:rPr>
                <w:sz w:val="22"/>
                <w:szCs w:val="22"/>
              </w:rPr>
            </w:pPr>
            <w:r>
              <w:rPr>
                <w:sz w:val="22"/>
                <w:szCs w:val="22"/>
              </w:rPr>
              <w:t xml:space="preserve">Interpretace dat je plytká. Bylo by vhodné jít více do hloubky dat a více srovnávat s dosavadním odborným poznáním. Rovněž závěr by zasluhoval větší pozornost. </w:t>
            </w:r>
          </w:p>
          <w:p w:rsidR="00B411DB" w:rsidRDefault="00481A78" w:rsidP="00481A78">
            <w:pPr>
              <w:jc w:val="both"/>
              <w:rPr>
                <w:sz w:val="22"/>
                <w:szCs w:val="22"/>
              </w:rPr>
            </w:pPr>
            <w:r>
              <w:rPr>
                <w:sz w:val="22"/>
                <w:szCs w:val="22"/>
              </w:rPr>
              <w:lastRenderedPageBreak/>
              <w:t xml:space="preserve">Celkově je práce napsána uspokojivě. Jsou v ní patrné mnohé nedostatky a to jak z metodologického hlediska, tak především z hlediska editačního. Student měl po formální stránce práci věnovat více času. </w:t>
            </w:r>
          </w:p>
          <w:p w:rsidR="00F1326B" w:rsidRPr="00C50B27" w:rsidRDefault="00F1326B" w:rsidP="00481A78">
            <w:pPr>
              <w:jc w:val="both"/>
              <w:rPr>
                <w:sz w:val="22"/>
                <w:szCs w:val="22"/>
              </w:rPr>
            </w:pPr>
          </w:p>
        </w:tc>
      </w:tr>
      <w:tr w:rsidR="00B411DB" w:rsidRPr="00C50B27" w:rsidTr="00C50B27">
        <w:tc>
          <w:tcPr>
            <w:tcW w:w="9828" w:type="dxa"/>
            <w:gridSpan w:val="9"/>
          </w:tcPr>
          <w:p w:rsidR="00B411DB" w:rsidRPr="00C50B27" w:rsidRDefault="00B411DB" w:rsidP="00481A78">
            <w:pPr>
              <w:jc w:val="both"/>
              <w:rPr>
                <w:b/>
                <w:sz w:val="22"/>
                <w:szCs w:val="22"/>
              </w:rPr>
            </w:pPr>
            <w:r w:rsidRPr="00C50B27">
              <w:rPr>
                <w:b/>
                <w:sz w:val="22"/>
                <w:szCs w:val="22"/>
              </w:rPr>
              <w:lastRenderedPageBreak/>
              <w:t>Otázky k obhajobě:</w:t>
            </w:r>
          </w:p>
          <w:p w:rsidR="00B411DB" w:rsidRDefault="00481A78" w:rsidP="00481A78">
            <w:pPr>
              <w:jc w:val="both"/>
              <w:rPr>
                <w:sz w:val="22"/>
                <w:szCs w:val="22"/>
              </w:rPr>
            </w:pPr>
            <w:r>
              <w:rPr>
                <w:sz w:val="22"/>
                <w:szCs w:val="22"/>
              </w:rPr>
              <w:t xml:space="preserve">Jaké jsou limity Vašeho výzkumu? </w:t>
            </w:r>
          </w:p>
          <w:p w:rsidR="00481A78" w:rsidRPr="00C50B27" w:rsidRDefault="00481A78" w:rsidP="00481A78">
            <w:pPr>
              <w:jc w:val="both"/>
              <w:rPr>
                <w:sz w:val="22"/>
                <w:szCs w:val="22"/>
              </w:rPr>
            </w:pPr>
            <w:r>
              <w:rPr>
                <w:sz w:val="22"/>
                <w:szCs w:val="22"/>
              </w:rPr>
              <w:t xml:space="preserve">Srovnejte prosím Vaše výstupy výzkumu s již realizovanými výzkumy na téma volného času. </w:t>
            </w:r>
          </w:p>
          <w:p w:rsidR="00B411DB" w:rsidRPr="00C50B27" w:rsidRDefault="00B411DB" w:rsidP="00481A78">
            <w:pPr>
              <w:jc w:val="both"/>
              <w:rPr>
                <w:sz w:val="22"/>
                <w:szCs w:val="22"/>
              </w:rPr>
            </w:pPr>
          </w:p>
          <w:p w:rsidR="00B411DB" w:rsidRPr="00C50B27" w:rsidRDefault="00B411DB" w:rsidP="00481A78">
            <w:pPr>
              <w:jc w:val="both"/>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481A78">
              <w:rPr>
                <w:sz w:val="22"/>
                <w:szCs w:val="22"/>
              </w:rPr>
              <w:t xml:space="preserve"> 3. 7. 2020</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481A78">
              <w:rPr>
                <w:sz w:val="22"/>
                <w:szCs w:val="22"/>
              </w:rPr>
              <w:t xml:space="preserve"> Mgr. Jana Martincová, Ph.D.</w:t>
            </w:r>
            <w:bookmarkStart w:id="0" w:name="_GoBack"/>
            <w:bookmarkEnd w:id="0"/>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08" w:rsidRDefault="003B3E08">
      <w:r>
        <w:separator/>
      </w:r>
    </w:p>
  </w:endnote>
  <w:endnote w:type="continuationSeparator" w:id="0">
    <w:p w:rsidR="003B3E08" w:rsidRDefault="003B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08" w:rsidRDefault="003B3E08">
      <w:r>
        <w:separator/>
      </w:r>
    </w:p>
  </w:footnote>
  <w:footnote w:type="continuationSeparator" w:id="0">
    <w:p w:rsidR="003B3E08" w:rsidRDefault="003B3E08">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B9"/>
    <w:rsid w:val="00154F27"/>
    <w:rsid w:val="00362AB0"/>
    <w:rsid w:val="003B3E08"/>
    <w:rsid w:val="003F5DA2"/>
    <w:rsid w:val="00481A78"/>
    <w:rsid w:val="00512982"/>
    <w:rsid w:val="00526D47"/>
    <w:rsid w:val="0055255D"/>
    <w:rsid w:val="005A59B9"/>
    <w:rsid w:val="005C219A"/>
    <w:rsid w:val="006847E2"/>
    <w:rsid w:val="007553A2"/>
    <w:rsid w:val="008614B3"/>
    <w:rsid w:val="009A27D5"/>
    <w:rsid w:val="00B411DB"/>
    <w:rsid w:val="00BA3203"/>
    <w:rsid w:val="00C50B27"/>
    <w:rsid w:val="00CA7D64"/>
    <w:rsid w:val="00D05C79"/>
    <w:rsid w:val="00DC1BF5"/>
    <w:rsid w:val="00E709EA"/>
    <w:rsid w:val="00ED2FBE"/>
    <w:rsid w:val="00F1326B"/>
    <w:rsid w:val="00FD17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Downloads\POSUDEK%20OPONENTA%20BAKAL&#193;&#344;SK&#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BAKALÁŘSKÉ PRÁCE_2015.dot</Template>
  <TotalTime>32</TotalTime>
  <Pages>2</Pages>
  <Words>547</Words>
  <Characters>3228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Windows User</dc:creator>
  <cp:lastModifiedBy>Windows User</cp:lastModifiedBy>
  <cp:revision>1</cp:revision>
  <cp:lastPrinted>2012-04-25T08:21:00Z</cp:lastPrinted>
  <dcterms:created xsi:type="dcterms:W3CDTF">2020-07-03T14:36:00Z</dcterms:created>
  <dcterms:modified xsi:type="dcterms:W3CDTF">2020-07-03T15:08:00Z</dcterms:modified>
</cp:coreProperties>
</file>