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3371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Dana Chovancová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33713" w:rsidP="00362AB0">
            <w:pPr>
              <w:rPr>
                <w:sz w:val="22"/>
                <w:szCs w:val="22"/>
              </w:rPr>
            </w:pPr>
            <w:r w:rsidRPr="00133713">
              <w:rPr>
                <w:sz w:val="22"/>
                <w:szCs w:val="22"/>
              </w:rPr>
              <w:t>Vzdělávání seniorů na Senior akademii v Brně očima lektorů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13371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3371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3371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13371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13371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13371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13371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</w:t>
            </w:r>
            <w:r w:rsidR="00B411DB" w:rsidRPr="00C50B27">
              <w:rPr>
                <w:b/>
                <w:sz w:val="22"/>
                <w:szCs w:val="22"/>
              </w:rPr>
              <w:t>důvodnění hodnocení práce (silné a slabé stránky práce):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5E6C2B" w:rsidRPr="00C50B27" w:rsidRDefault="005E6C2B" w:rsidP="005E6C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Předložená bakalářská práce se zabývá společensky aktuálním tématem – vzděláváním seniorů. Autorka se zaměřila na vzdělávací aktivity Senior akademie Brno. Nahlíží na ně optikou lektorů. </w:t>
            </w:r>
          </w:p>
          <w:p w:rsidR="00B411DB" w:rsidRPr="00C50B27" w:rsidRDefault="005E6C2B" w:rsidP="005E6C2B">
            <w:pPr>
              <w:jc w:val="both"/>
              <w:rPr>
                <w:sz w:val="22"/>
                <w:szCs w:val="22"/>
              </w:rPr>
            </w:pPr>
            <w:r w:rsidRPr="005E6C2B">
              <w:rPr>
                <w:sz w:val="22"/>
                <w:szCs w:val="22"/>
              </w:rPr>
              <w:t>Vlastní text bakalářské práce se dělí na část teoretickou a část praktickou. Jednotlivé kapitoly jsou dále strukturovány do subkapitol, které na sebe z hlediska vnitřních souvislostí zpracovávan</w:t>
            </w:r>
            <w:r>
              <w:rPr>
                <w:sz w:val="22"/>
                <w:szCs w:val="22"/>
              </w:rPr>
              <w:t xml:space="preserve">ých informací </w:t>
            </w:r>
            <w:r w:rsidRPr="005E6C2B">
              <w:rPr>
                <w:sz w:val="22"/>
                <w:szCs w:val="22"/>
              </w:rPr>
              <w:t>logicky navazují. Z obsahu bakalářské práce je evidentní, že její autorka zvládla pojmový aparát v rozsahu potřebném pro orientaci v</w:t>
            </w:r>
            <w:r>
              <w:rPr>
                <w:sz w:val="22"/>
                <w:szCs w:val="22"/>
              </w:rPr>
              <w:t> </w:t>
            </w:r>
            <w:r w:rsidRPr="005E6C2B">
              <w:rPr>
                <w:sz w:val="22"/>
                <w:szCs w:val="22"/>
              </w:rPr>
              <w:t>problematice</w:t>
            </w:r>
            <w:r>
              <w:rPr>
                <w:sz w:val="22"/>
                <w:szCs w:val="22"/>
              </w:rPr>
              <w:t xml:space="preserve"> vzdělávání seniorů. </w:t>
            </w:r>
          </w:p>
          <w:p w:rsidR="00B411DB" w:rsidRPr="00C50B27" w:rsidRDefault="005E6C2B" w:rsidP="005E6C2B">
            <w:pPr>
              <w:jc w:val="both"/>
              <w:rPr>
                <w:sz w:val="22"/>
                <w:szCs w:val="22"/>
              </w:rPr>
            </w:pPr>
            <w:r w:rsidRPr="005E6C2B">
              <w:rPr>
                <w:sz w:val="22"/>
                <w:szCs w:val="22"/>
              </w:rPr>
              <w:t>Praktická část je vhodně orientována na kva</w:t>
            </w:r>
            <w:r>
              <w:rPr>
                <w:sz w:val="22"/>
                <w:szCs w:val="22"/>
              </w:rPr>
              <w:t>lit</w:t>
            </w:r>
            <w:r w:rsidRPr="005E6C2B">
              <w:rPr>
                <w:sz w:val="22"/>
                <w:szCs w:val="22"/>
              </w:rPr>
              <w:t xml:space="preserve">ativní výzkum formou </w:t>
            </w:r>
            <w:proofErr w:type="spellStart"/>
            <w:r>
              <w:rPr>
                <w:sz w:val="22"/>
                <w:szCs w:val="22"/>
              </w:rPr>
              <w:t>polostrukturovaných</w:t>
            </w:r>
            <w:proofErr w:type="spellEnd"/>
            <w:r>
              <w:rPr>
                <w:sz w:val="22"/>
                <w:szCs w:val="22"/>
              </w:rPr>
              <w:t xml:space="preserve"> rozhovorů s lektory, kteří v programu Senior akademie působí.  Autorka si stanovila výzkumnou otázku: „</w:t>
            </w:r>
            <w:r w:rsidRPr="005E6C2B">
              <w:rPr>
                <w:sz w:val="22"/>
                <w:szCs w:val="22"/>
              </w:rPr>
              <w:t>Jaká jsou specifika vzdělávání seniorů na Senior</w:t>
            </w:r>
            <w:r>
              <w:rPr>
                <w:sz w:val="22"/>
                <w:szCs w:val="22"/>
              </w:rPr>
              <w:t xml:space="preserve"> akademii v Brně“. V Diskusi (str. 50) jsou výzkumná zjištění komparována s teoretickými koncepty vztahujícími se k danému tématu. </w:t>
            </w:r>
          </w:p>
          <w:p w:rsidR="00B411DB" w:rsidRPr="00C50B27" w:rsidRDefault="005E6C2B" w:rsidP="00362AB0">
            <w:pPr>
              <w:rPr>
                <w:sz w:val="22"/>
                <w:szCs w:val="22"/>
              </w:rPr>
            </w:pPr>
            <w:r w:rsidRPr="005E6C2B">
              <w:rPr>
                <w:sz w:val="22"/>
                <w:szCs w:val="22"/>
              </w:rPr>
              <w:t>Oceňuji spolupráci autorky s vedoucí i její zaujetí při zpracování bakalářské práce.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5E6C2B" w:rsidRPr="00C50B27" w:rsidRDefault="005E6C2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Překvapila Vás některá zjištění plynoucí z rozhovorů s lektory? 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5E6C2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je doporučena k obhajobě.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133713">
              <w:rPr>
                <w:sz w:val="22"/>
                <w:szCs w:val="22"/>
              </w:rPr>
              <w:t>30.6. 2020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33713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133713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BFC" w:rsidRDefault="006B3BFC">
      <w:r>
        <w:separator/>
      </w:r>
    </w:p>
  </w:endnote>
  <w:endnote w:type="continuationSeparator" w:id="0">
    <w:p w:rsidR="006B3BFC" w:rsidRDefault="006B3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BFC" w:rsidRDefault="006B3BFC">
      <w:r>
        <w:separator/>
      </w:r>
    </w:p>
  </w:footnote>
  <w:footnote w:type="continuationSeparator" w:id="0">
    <w:p w:rsidR="006B3BFC" w:rsidRDefault="006B3BF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861"/>
    <w:rsid w:val="000C4861"/>
    <w:rsid w:val="000E2C47"/>
    <w:rsid w:val="000F32F9"/>
    <w:rsid w:val="001331BE"/>
    <w:rsid w:val="00133713"/>
    <w:rsid w:val="00362AB0"/>
    <w:rsid w:val="003F5DA2"/>
    <w:rsid w:val="00512982"/>
    <w:rsid w:val="00514664"/>
    <w:rsid w:val="00526D47"/>
    <w:rsid w:val="0055255D"/>
    <w:rsid w:val="005C219A"/>
    <w:rsid w:val="005E6C2B"/>
    <w:rsid w:val="006847E2"/>
    <w:rsid w:val="006B3BFC"/>
    <w:rsid w:val="00730C1A"/>
    <w:rsid w:val="00B411DB"/>
    <w:rsid w:val="00BA3203"/>
    <w:rsid w:val="00C03D7D"/>
    <w:rsid w:val="00C50B27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78C635-3EE5-4830-B5F4-2861B6D2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BP_DP_2018%20obhajoba\Posudek_BP_vedouc&#237;\POSUDEK%20VEDOUC&#205;HO%20BAKAL&#193;&#344;SK&#201;%20PR&#193;CE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</Template>
  <TotalTime>22</TotalTime>
  <Pages>2</Pages>
  <Words>372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3</cp:revision>
  <cp:lastPrinted>2012-04-25T08:21:00Z</cp:lastPrinted>
  <dcterms:created xsi:type="dcterms:W3CDTF">2018-05-04T08:52:00Z</dcterms:created>
  <dcterms:modified xsi:type="dcterms:W3CDTF">2020-06-26T09:10:00Z</dcterms:modified>
</cp:coreProperties>
</file>