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C2D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Hlubková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C2D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šikany na pracovišti z pohledu zaměstnanců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41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41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50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E500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E45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</w:t>
            </w:r>
          </w:p>
          <w:p w:rsidR="00EE4599" w:rsidRDefault="00EE45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související se studovaným oborem</w:t>
            </w:r>
          </w:p>
          <w:p w:rsidR="00EE4599" w:rsidRDefault="00EE45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píše čtivou formou</w:t>
            </w:r>
          </w:p>
          <w:p w:rsidR="00EE4599" w:rsidRDefault="00EE45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zásadě práce působí přehledně a srozumitelně</w:t>
            </w:r>
          </w:p>
          <w:p w:rsidR="00EE4599" w:rsidRDefault="00EE45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jasně deklaruje záměry práce, objasňuje pojmy, text dává do souvislostí</w:t>
            </w:r>
          </w:p>
          <w:p w:rsidR="00EE4599" w:rsidRDefault="00EE45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studentka adekvátně postupuje v intencích metodologie výzkumu – řádně formuluje cíle i VO, na které se snaží odpovídat za využití odpovídajících metod</w:t>
            </w:r>
          </w:p>
          <w:p w:rsidR="000E58CC" w:rsidRDefault="00EE45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získaná data výzkumu autorka </w:t>
            </w:r>
            <w:r w:rsidR="000E58CC">
              <w:rPr>
                <w:sz w:val="22"/>
                <w:szCs w:val="22"/>
              </w:rPr>
              <w:t>popisuje, graficky znázorňuje a vyvozuje závěry</w:t>
            </w:r>
          </w:p>
          <w:p w:rsidR="000E58CC" w:rsidRDefault="000E58CC" w:rsidP="000E58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Omezený počet využitých zdrojů. Nepřesné citace (Svobodová 2011 ?)</w:t>
            </w:r>
          </w:p>
          <w:p w:rsidR="000E58CC" w:rsidRDefault="000E58CC" w:rsidP="000E58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Redundantní členění na kapitoly a podkapitoly, některé části za nadměrného využití odrážkování </w:t>
            </w:r>
          </w:p>
          <w:p w:rsidR="000E58CC" w:rsidRDefault="000E58CC" w:rsidP="000E58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Ačkoli autorka v úvodu i závěru odkazuje na studovaný obor, teoretické základy dostatečně nevyužily kontext, ve kterém se zkoumaná problematika nachází (ať ji prostředí organizace, ŘLZ, specifického andragogického působení, či širšího sociálního prostředí a/nebo otázky zdraví apod.)</w:t>
            </w:r>
          </w:p>
          <w:p w:rsidR="000E58CC" w:rsidRDefault="000E58CC" w:rsidP="000E58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Limity teoretické části pak omezují formulaci cílů</w:t>
            </w:r>
            <w:r w:rsidR="002B28BE">
              <w:rPr>
                <w:sz w:val="22"/>
                <w:szCs w:val="22"/>
              </w:rPr>
              <w:t xml:space="preserve"> a VO</w:t>
            </w:r>
            <w:r>
              <w:rPr>
                <w:sz w:val="22"/>
                <w:szCs w:val="22"/>
              </w:rPr>
              <w:t xml:space="preserve"> i konkrétní měřící nástroj (např. i v nabídce </w:t>
            </w:r>
            <w:r w:rsidR="002B28BE">
              <w:rPr>
                <w:sz w:val="22"/>
                <w:szCs w:val="22"/>
              </w:rPr>
              <w:t>možných odpovědí)</w:t>
            </w:r>
          </w:p>
          <w:p w:rsidR="00F1326B" w:rsidRPr="00DE500B" w:rsidRDefault="002B28B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Formulované závěry autorka nesrovnává ani s teorií ani s jinými výzkumy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B28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pojmy bullying a šikana?</w:t>
            </w:r>
          </w:p>
          <w:p w:rsidR="002B28BE" w:rsidRDefault="002B28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dotazníkem a anketou?</w:t>
            </w:r>
          </w:p>
          <w:p w:rsidR="002B28BE" w:rsidRDefault="002B28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instituce jsou kompetentní k řešení problematiky šikany na pracovišti?</w:t>
            </w:r>
          </w:p>
          <w:p w:rsidR="00B411DB" w:rsidRPr="00C50B27" w:rsidRDefault="002B28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konkrétní možnosti působení andragoga ve zkoumané problematice – v různých prostředích?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B28BE">
              <w:rPr>
                <w:sz w:val="22"/>
                <w:szCs w:val="22"/>
              </w:rPr>
              <w:t xml:space="preserve"> 12.6.2020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DC" w:rsidRDefault="00CE23DC">
      <w:r>
        <w:separator/>
      </w:r>
    </w:p>
  </w:endnote>
  <w:endnote w:type="continuationSeparator" w:id="0">
    <w:p w:rsidR="00CE23DC" w:rsidRDefault="00CE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DC" w:rsidRDefault="00CE23DC">
      <w:r>
        <w:separator/>
      </w:r>
    </w:p>
  </w:footnote>
  <w:footnote w:type="continuationSeparator" w:id="0">
    <w:p w:rsidR="00CE23DC" w:rsidRDefault="00CE23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94632"/>
    <w:multiLevelType w:val="hybridMultilevel"/>
    <w:tmpl w:val="045EF6B2"/>
    <w:lvl w:ilvl="0" w:tplc="21FC4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0E58CC"/>
    <w:rsid w:val="00154F27"/>
    <w:rsid w:val="001773D4"/>
    <w:rsid w:val="002B28BE"/>
    <w:rsid w:val="003102CE"/>
    <w:rsid w:val="00362AB0"/>
    <w:rsid w:val="003F5DA2"/>
    <w:rsid w:val="0045789E"/>
    <w:rsid w:val="00512982"/>
    <w:rsid w:val="00526D47"/>
    <w:rsid w:val="0055255D"/>
    <w:rsid w:val="005C219A"/>
    <w:rsid w:val="00641B25"/>
    <w:rsid w:val="006847E2"/>
    <w:rsid w:val="00711EE1"/>
    <w:rsid w:val="007553A2"/>
    <w:rsid w:val="007C2DFC"/>
    <w:rsid w:val="008614B3"/>
    <w:rsid w:val="009A27D5"/>
    <w:rsid w:val="00B411DB"/>
    <w:rsid w:val="00BA3203"/>
    <w:rsid w:val="00C50B27"/>
    <w:rsid w:val="00CA7D64"/>
    <w:rsid w:val="00CE23DC"/>
    <w:rsid w:val="00D05C79"/>
    <w:rsid w:val="00DC1BF5"/>
    <w:rsid w:val="00DE500B"/>
    <w:rsid w:val="00E709EA"/>
    <w:rsid w:val="00ED2FBE"/>
    <w:rsid w:val="00EE4599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73A66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29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4</cp:revision>
  <cp:lastPrinted>2012-04-25T08:21:00Z</cp:lastPrinted>
  <dcterms:created xsi:type="dcterms:W3CDTF">2020-06-12T09:03:00Z</dcterms:created>
  <dcterms:modified xsi:type="dcterms:W3CDTF">2020-06-13T08:23:00Z</dcterms:modified>
</cp:coreProperties>
</file>