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Sylva Zachovalová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CB5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Dobrovolnictví v programu </w:t>
            </w:r>
            <w:r w:rsidR="00CB5624">
              <w:rPr>
                <w:sz w:val="22"/>
                <w:szCs w:val="22"/>
              </w:rPr>
              <w:t>P</w:t>
            </w:r>
            <w:bookmarkStart w:id="0" w:name="_GoBack"/>
            <w:bookmarkEnd w:id="0"/>
            <w:r>
              <w:rPr>
                <w:sz w:val="22"/>
                <w:szCs w:val="22"/>
              </w:rPr>
              <w:t>ět P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9B4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2D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7A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476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52D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6127F" w:rsidRDefault="0096127F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E37A7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dobře pracuje s legislativní úpravou, používá relevantní zdroje odborné literatury.</w:t>
            </w:r>
          </w:p>
          <w:p w:rsidR="00E37A7D" w:rsidRDefault="001F1D3C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37A7D" w:rsidRPr="00E37A7D">
              <w:rPr>
                <w:sz w:val="22"/>
                <w:szCs w:val="22"/>
              </w:rPr>
              <w:t xml:space="preserve">bjasnění důvodů pro zařazení kapitoly o </w:t>
            </w:r>
            <w:proofErr w:type="spellStart"/>
            <w:r w:rsidR="00E37A7D" w:rsidRPr="00E37A7D">
              <w:rPr>
                <w:sz w:val="22"/>
                <w:szCs w:val="22"/>
              </w:rPr>
              <w:t>mentoringu</w:t>
            </w:r>
            <w:proofErr w:type="spellEnd"/>
            <w:r w:rsidR="00E37A7D">
              <w:rPr>
                <w:sz w:val="22"/>
                <w:szCs w:val="22"/>
              </w:rPr>
              <w:t>, protože ty nemusí být na první pohled zřejmé.</w:t>
            </w:r>
          </w:p>
          <w:p w:rsidR="00E37A7D" w:rsidRDefault="00AC1961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6 respondentů považuji za adekvátní.</w:t>
            </w:r>
          </w:p>
          <w:p w:rsidR="00E37A7D" w:rsidRDefault="00AC1961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podrob</w:t>
            </w:r>
            <w:r w:rsidR="00C52DBE">
              <w:rPr>
                <w:sz w:val="22"/>
                <w:szCs w:val="22"/>
              </w:rPr>
              <w:t>nou analýzu dat.</w:t>
            </w:r>
          </w:p>
          <w:p w:rsidR="00C52DBE" w:rsidRDefault="001F1D3C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zejména volbu </w:t>
            </w:r>
            <w:r w:rsidR="00C52DBE">
              <w:rPr>
                <w:sz w:val="22"/>
                <w:szCs w:val="22"/>
              </w:rPr>
              <w:t>náročn</w:t>
            </w:r>
            <w:r>
              <w:rPr>
                <w:sz w:val="22"/>
                <w:szCs w:val="22"/>
              </w:rPr>
              <w:t>ého designu zakotvené teorie.</w:t>
            </w:r>
          </w:p>
          <w:p w:rsidR="00C52DBE" w:rsidRPr="00E37A7D" w:rsidRDefault="00C52DBE" w:rsidP="001F1D3C">
            <w:pPr>
              <w:ind w:left="720"/>
              <w:rPr>
                <w:sz w:val="22"/>
                <w:szCs w:val="22"/>
              </w:rPr>
            </w:pPr>
          </w:p>
          <w:p w:rsidR="00890BFD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90BFD" w:rsidRDefault="0096127F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první pojednává izolovaně o dobrovolnictví, kapitola druhá přibližuje již samotný program, chybí propojení obou témat. Je na škodu, že </w:t>
            </w:r>
            <w:r w:rsidR="00AE318D">
              <w:rPr>
                <w:sz w:val="22"/>
                <w:szCs w:val="22"/>
              </w:rPr>
              <w:t xml:space="preserve">se autorka nevěnovala dobrovolnictví </w:t>
            </w:r>
            <w:r>
              <w:rPr>
                <w:sz w:val="22"/>
                <w:szCs w:val="22"/>
              </w:rPr>
              <w:t>v oblasti práce s dětmi a mládeží (vyjma věty na str. 18), což by doplnilo kontext.</w:t>
            </w:r>
            <w:r w:rsidR="00AE318D">
              <w:rPr>
                <w:sz w:val="22"/>
                <w:szCs w:val="22"/>
              </w:rPr>
              <w:t xml:space="preserve"> Je to ostatně tématem práce. </w:t>
            </w:r>
          </w:p>
          <w:p w:rsidR="00E37A7D" w:rsidRDefault="0096127F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celé práci se vyskytují útlé nečíslované nadpisy, které text sice přehledně strukturují, ale také zjednodušují. Diplomová práce nemá být přehledem odloučených pojmů a nadpisů. Má být komparací (nebo alespoň kompilací), kde autor srovnává různá pojetí, zdůvodňuje jejich výběr a hodnotí jejich kvalitu.</w:t>
            </w:r>
          </w:p>
          <w:p w:rsidR="00AE318D" w:rsidRDefault="00E37A7D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otázky mi v tomto případě připadají spíše na obtíž, než ku pomoci. </w:t>
            </w:r>
            <w:r w:rsidR="00AE318D">
              <w:rPr>
                <w:sz w:val="22"/>
                <w:szCs w:val="22"/>
              </w:rPr>
              <w:t>První se navíc váže k motivaci, poslední k</w:t>
            </w:r>
            <w:r w:rsidR="00C52DBE">
              <w:rPr>
                <w:sz w:val="22"/>
                <w:szCs w:val="22"/>
              </w:rPr>
              <w:t> </w:t>
            </w:r>
            <w:r w:rsidR="00AE318D">
              <w:rPr>
                <w:sz w:val="22"/>
                <w:szCs w:val="22"/>
              </w:rPr>
              <w:t>participaci</w:t>
            </w:r>
            <w:r w:rsidR="00C52DBE">
              <w:rPr>
                <w:sz w:val="22"/>
                <w:szCs w:val="22"/>
              </w:rPr>
              <w:t xml:space="preserve"> (navíc s formulací typickou pro kvantitativní výzkumnou strategii)</w:t>
            </w:r>
            <w:r w:rsidR="00AE318D">
              <w:rPr>
                <w:sz w:val="22"/>
                <w:szCs w:val="22"/>
              </w:rPr>
              <w:t xml:space="preserve">. </w:t>
            </w:r>
          </w:p>
          <w:p w:rsidR="00AE318D" w:rsidRDefault="00C52DBE" w:rsidP="00AE31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</w:t>
            </w:r>
            <w:r w:rsidR="00AE318D">
              <w:rPr>
                <w:sz w:val="22"/>
                <w:szCs w:val="22"/>
              </w:rPr>
              <w:t xml:space="preserve"> nejsou důsledně vztaženy k teorii (př. výsledky o motivaci vztaženy k teoriím motivace). Pak vhodně nastavená základna v podobě teoretických konceptů pozbývá smysl.</w:t>
            </w:r>
          </w:p>
          <w:p w:rsidR="00B411DB" w:rsidRPr="00C52DBE" w:rsidRDefault="00AE318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C52DBE" w:rsidRPr="00C50B27" w:rsidRDefault="00C52DBE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52DBE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Vaše otázka „Jaké faktory ovlivňují dlouhodobou participaci dobrovolníků v programu?“ není vhodná pro kvalitativní výzkumnou strategii. Víte proč?</w:t>
            </w:r>
          </w:p>
          <w:p w:rsidR="00C52DBE" w:rsidRDefault="00C52DBE" w:rsidP="00C52D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souvisí motivace s přínosy (viz cíl výzkumu a dílčí výzkumná otázka první)? </w:t>
            </w:r>
          </w:p>
          <w:p w:rsidR="00DA4B7D" w:rsidRPr="00C52DBE" w:rsidRDefault="00DA4B7D" w:rsidP="00C52D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výzkumná strategie dává do vztahu jevy nebo činitele – kvalitativní nebo kvantitativní? </w:t>
            </w:r>
          </w:p>
          <w:p w:rsidR="00C52DBE" w:rsidRPr="00C52DBE" w:rsidRDefault="00C52DBE" w:rsidP="00C52D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správně argumentujete, že v každé zemi panují jiné tradice a představy o dobrovolnictví.  Jaká představa je podle vás ta česká? Co se na jejím utváření podílí?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2DBE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2DB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85" w:rsidRDefault="009B4985">
      <w:r>
        <w:separator/>
      </w:r>
    </w:p>
  </w:endnote>
  <w:endnote w:type="continuationSeparator" w:id="0">
    <w:p w:rsidR="009B4985" w:rsidRDefault="009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85" w:rsidRDefault="009B4985">
      <w:r>
        <w:separator/>
      </w:r>
    </w:p>
  </w:footnote>
  <w:footnote w:type="continuationSeparator" w:id="0">
    <w:p w:rsidR="009B4985" w:rsidRDefault="009B49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43EE"/>
    <w:multiLevelType w:val="hybridMultilevel"/>
    <w:tmpl w:val="5B403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3EF0"/>
    <w:multiLevelType w:val="hybridMultilevel"/>
    <w:tmpl w:val="3C724FB0"/>
    <w:lvl w:ilvl="0" w:tplc="492A4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83D7E"/>
    <w:multiLevelType w:val="hybridMultilevel"/>
    <w:tmpl w:val="B72493C2"/>
    <w:lvl w:ilvl="0" w:tplc="9852F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B43FA"/>
    <w:multiLevelType w:val="hybridMultilevel"/>
    <w:tmpl w:val="D08C2900"/>
    <w:lvl w:ilvl="0" w:tplc="16261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5"/>
    <w:rsid w:val="001F1D3C"/>
    <w:rsid w:val="00362AB0"/>
    <w:rsid w:val="003F5DA2"/>
    <w:rsid w:val="00512982"/>
    <w:rsid w:val="00526D47"/>
    <w:rsid w:val="0055255D"/>
    <w:rsid w:val="005C219A"/>
    <w:rsid w:val="006847E2"/>
    <w:rsid w:val="008614B3"/>
    <w:rsid w:val="00890BFD"/>
    <w:rsid w:val="0096127F"/>
    <w:rsid w:val="009B2248"/>
    <w:rsid w:val="009B4985"/>
    <w:rsid w:val="009D7A5E"/>
    <w:rsid w:val="00AC1961"/>
    <w:rsid w:val="00AE318D"/>
    <w:rsid w:val="00AF1740"/>
    <w:rsid w:val="00B411DB"/>
    <w:rsid w:val="00BA3203"/>
    <w:rsid w:val="00C476CD"/>
    <w:rsid w:val="00C50B27"/>
    <w:rsid w:val="00C52DBE"/>
    <w:rsid w:val="00CA49AF"/>
    <w:rsid w:val="00CB5624"/>
    <w:rsid w:val="00CE0A8B"/>
    <w:rsid w:val="00DA4B7D"/>
    <w:rsid w:val="00DC1BF5"/>
    <w:rsid w:val="00E37A7D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34DE8"/>
  <w15:chartTrackingRefBased/>
  <w15:docId w15:val="{6F60E73F-5675-4F9F-AE2C-C8ED17B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(4)</Template>
  <TotalTime>69</TotalTime>
  <Pages>2</Pages>
  <Words>449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7</cp:revision>
  <cp:lastPrinted>2012-04-25T08:21:00Z</cp:lastPrinted>
  <dcterms:created xsi:type="dcterms:W3CDTF">2020-06-22T10:44:00Z</dcterms:created>
  <dcterms:modified xsi:type="dcterms:W3CDTF">2020-06-29T08:55:00Z</dcterms:modified>
</cp:coreProperties>
</file>