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6182A">
        <w:rPr>
          <w:b/>
          <w:i/>
          <w:sz w:val="22"/>
          <w:szCs w:val="22"/>
        </w:rPr>
        <w:t xml:space="preserve">Bc. </w:t>
      </w:r>
      <w:r w:rsidR="000A275F">
        <w:rPr>
          <w:b/>
          <w:i/>
          <w:sz w:val="22"/>
          <w:szCs w:val="22"/>
        </w:rPr>
        <w:t>Petr Fojtík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6182A">
        <w:rPr>
          <w:b/>
          <w:i/>
          <w:sz w:val="22"/>
          <w:szCs w:val="22"/>
        </w:rPr>
        <w:t>Ing. Přemysl Pálka, Ph. 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6182A">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A275F" w:rsidRPr="000A275F">
        <w:rPr>
          <w:b/>
          <w:i/>
          <w:sz w:val="22"/>
          <w:szCs w:val="22"/>
        </w:rPr>
        <w:t xml:space="preserve">Projekt komparace rozdílných investičních strategií s cílem uchování ekonomické hodnoty v rámci  jednotlivých fází hospodářského cyklu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3056A">
              <w:rPr>
                <w:b/>
                <w:snapToGrid w:val="0"/>
                <w:color w:val="000000"/>
              </w:rPr>
            </w:r>
            <w:r w:rsidR="0023056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3056A">
              <w:rPr>
                <w:b/>
                <w:snapToGrid w:val="0"/>
                <w:color w:val="000000"/>
              </w:rPr>
            </w:r>
            <w:r w:rsidR="002305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3056A">
              <w:rPr>
                <w:b/>
                <w:snapToGrid w:val="0"/>
                <w:color w:val="000000"/>
              </w:rPr>
            </w:r>
            <w:r w:rsidR="002305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220D9">
              <w:rPr>
                <w:b/>
                <w:snapToGrid w:val="0"/>
                <w:color w:val="000000"/>
              </w:rPr>
            </w:r>
            <w:r w:rsidR="002305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3056A">
              <w:rPr>
                <w:b/>
                <w:snapToGrid w:val="0"/>
                <w:color w:val="000000"/>
              </w:rPr>
            </w:r>
            <w:r w:rsidR="002305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3056A">
              <w:rPr>
                <w:b/>
                <w:snapToGrid w:val="0"/>
                <w:color w:val="000000"/>
              </w:rPr>
            </w:r>
            <w:r w:rsidR="002305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056A">
              <w:rPr>
                <w:snapToGrid w:val="0"/>
                <w:color w:val="000000"/>
              </w:rPr>
            </w:r>
            <w:r w:rsidR="002305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C6764">
              <w:rPr>
                <w:b/>
                <w:noProof/>
                <w:snapToGrid w:val="0"/>
                <w:color w:val="000000"/>
              </w:rPr>
              <w:t>1</w:t>
            </w:r>
            <w:r w:rsidR="002220D9">
              <w:rPr>
                <w:b/>
                <w:noProof/>
                <w:snapToGrid w:val="0"/>
                <w:color w:val="000000"/>
              </w:rPr>
              <w:t>7</w:t>
            </w:r>
            <w:r w:rsidR="005C5609">
              <w:rPr>
                <w:b/>
                <w:noProof/>
                <w:snapToGrid w:val="0"/>
                <w:color w:val="000000"/>
              </w:rPr>
              <w:t xml:space="preserve"> </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3F4E86" w:rsidRDefault="001C1C93" w:rsidP="000A275F">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94F51">
        <w:rPr>
          <w:i/>
          <w:noProof/>
        </w:rPr>
        <w:t xml:space="preserve">Hlavním cílem práce je </w:t>
      </w:r>
      <w:r w:rsidR="000A275F">
        <w:rPr>
          <w:i/>
          <w:noProof/>
        </w:rPr>
        <w:t xml:space="preserve">provedení komparace investičních strategií v jednotlivých fázích hospodářského cyklu. V praktické části práce jsou analyzovány a následně porovnány tři typy vybraných a popsaných investičních strategií. </w:t>
      </w:r>
      <w:r w:rsidR="00C3527B">
        <w:rPr>
          <w:i/>
          <w:noProof/>
        </w:rPr>
        <w:t>Název práce dle mého názoru neodráží pravou podstatu práce. Není zde nikterak uvedeno, jak budou rozdílné investiční strategie reagovat v dlouhodobém budoucím časovém horizontu na jednotlivé fáze hospodář</w:t>
      </w:r>
      <w:r w:rsidR="002220D9">
        <w:rPr>
          <w:i/>
          <w:noProof/>
        </w:rPr>
        <w:t>s</w:t>
      </w:r>
      <w:r w:rsidR="00C3527B">
        <w:rPr>
          <w:i/>
          <w:noProof/>
        </w:rPr>
        <w:t xml:space="preserve">kého cyklu. Práce se zaměřuje výhradně na recesi ekonomiky. Nelíbí se mi zjednodušení pohledu na ivestiční strategie formou zaměření se na jednu společnost, resp. zlato, resp. Bitcoin. Odborněji by na mě zapůsobilo </w:t>
      </w:r>
      <w:r w:rsidR="005C5609">
        <w:rPr>
          <w:i/>
          <w:noProof/>
        </w:rPr>
        <w:t xml:space="preserve">vytvoření určitých portfolií (těžařské společnosti, cenné kovy, virtuální kryptoměny, atd.). V práci se student snažil kalkulovat se vším možným (dopravné, skoladování, atd.), ale práci chybí přehlednost. Mnoho údajů působí chaoticky a pro čternáře je složité udržet myšlenkový tok autora. Například počáteční investice, se zavedenou zkratkou PI, nabývá hned několika hodnot, na str. 55 je to 431469 Kč, na str. 73 je to 430000 Kč, na str. 51 je to 783,1 USD, na str. 62 je to 608,1 USD, atd. Tato práce pro mne jako investora nepřináší nové relevantní fakta ani zajímavé výsledky. </w:t>
      </w:r>
    </w:p>
    <w:p w:rsidR="003F4E86" w:rsidRDefault="003F4E86" w:rsidP="00750650">
      <w:pPr>
        <w:rPr>
          <w:i/>
        </w:rPr>
      </w:pPr>
    </w:p>
    <w:p w:rsidR="003F4E86" w:rsidRDefault="005D7F57" w:rsidP="00750650">
      <w:pPr>
        <w:rPr>
          <w:i/>
        </w:rPr>
      </w:pPr>
      <w:r>
        <w:rPr>
          <w:i/>
        </w:rPr>
        <w:t>Otázky:</w:t>
      </w:r>
    </w:p>
    <w:p w:rsidR="005D7F57" w:rsidRDefault="005D7F57" w:rsidP="00750650">
      <w:pPr>
        <w:rPr>
          <w:i/>
        </w:rPr>
      </w:pPr>
    </w:p>
    <w:p w:rsidR="005C5609" w:rsidRDefault="005C5609" w:rsidP="00750650">
      <w:pPr>
        <w:rPr>
          <w:i/>
        </w:rPr>
      </w:pPr>
      <w:r>
        <w:rPr>
          <w:i/>
        </w:rPr>
        <w:t>1) Spread při nákupu a prodeji investičních zlatých slitků je obrovský a</w:t>
      </w:r>
      <w:r w:rsidR="00EE3750">
        <w:rPr>
          <w:i/>
        </w:rPr>
        <w:t xml:space="preserve"> je ku prospěchu dané společnosti. Jakého procentuelního růstu se musíte dočkat, aby byl tento rozdíl mezi prodejní a výkupní cenou zlata překonán?</w:t>
      </w:r>
    </w:p>
    <w:p w:rsidR="00EE3750" w:rsidRDefault="00EE3750" w:rsidP="00750650">
      <w:pPr>
        <w:rPr>
          <w:i/>
        </w:rPr>
      </w:pPr>
    </w:p>
    <w:p w:rsidR="005D7F57" w:rsidRDefault="005D7F57" w:rsidP="00750650">
      <w:pPr>
        <w:rPr>
          <w:i/>
        </w:rPr>
      </w:pPr>
      <w:r>
        <w:rPr>
          <w:i/>
        </w:rPr>
        <w:t>2) Na straně 52 uvádíte u směrodatné odchylky "roční rizikovost akcie". Vysvětlete.</w:t>
      </w:r>
    </w:p>
    <w:p w:rsidR="00845B98" w:rsidRPr="00AE58C9" w:rsidRDefault="001C1C93" w:rsidP="00750650">
      <w:pPr>
        <w:rPr>
          <w:i/>
        </w:rPr>
      </w:pPr>
      <w:r>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3056A">
        <w:rPr>
          <w:i/>
        </w:rPr>
      </w:r>
      <w:r w:rsidR="0023056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8"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bookmarkStart w:id="9" w:name="_GoBack"/>
      <w:bookmarkEnd w:id="9"/>
      <w:r w:rsidR="007C6764">
        <w:rPr>
          <w:i/>
        </w:rPr>
        <w:t>2</w:t>
      </w:r>
      <w:r w:rsidR="00286E8C">
        <w:rPr>
          <w:i/>
          <w:noProof/>
        </w:rPr>
        <w:t xml:space="preserve">. </w:t>
      </w:r>
      <w:r w:rsidR="007C6764">
        <w:rPr>
          <w:i/>
          <w:noProof/>
        </w:rPr>
        <w:t>9</w:t>
      </w:r>
      <w:r w:rsidR="00286E8C">
        <w:rPr>
          <w:i/>
          <w:noProof/>
        </w:rPr>
        <w:t>. 2020</w:t>
      </w:r>
      <w:r w:rsidR="001C1C93" w:rsidRPr="00936F44">
        <w:rPr>
          <w:i/>
        </w:rPr>
        <w:fldChar w:fldCharType="end"/>
      </w:r>
      <w:bookmarkEnd w:id="8"/>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56A" w:rsidRDefault="0023056A">
      <w:r>
        <w:separator/>
      </w:r>
    </w:p>
  </w:endnote>
  <w:endnote w:type="continuationSeparator" w:id="0">
    <w:p w:rsidR="0023056A" w:rsidRDefault="0023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56A" w:rsidRDefault="0023056A">
      <w:r>
        <w:separator/>
      </w:r>
    </w:p>
  </w:footnote>
  <w:footnote w:type="continuationSeparator" w:id="0">
    <w:p w:rsidR="0023056A" w:rsidRDefault="0023056A">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A275F"/>
    <w:rsid w:val="000C21A9"/>
    <w:rsid w:val="000E1EDC"/>
    <w:rsid w:val="00107EC6"/>
    <w:rsid w:val="00124BFC"/>
    <w:rsid w:val="00132C42"/>
    <w:rsid w:val="00133D44"/>
    <w:rsid w:val="0016014F"/>
    <w:rsid w:val="001744E5"/>
    <w:rsid w:val="001A6F9F"/>
    <w:rsid w:val="001B5B85"/>
    <w:rsid w:val="001C1C93"/>
    <w:rsid w:val="001E0D4A"/>
    <w:rsid w:val="002126D4"/>
    <w:rsid w:val="002220D9"/>
    <w:rsid w:val="00226337"/>
    <w:rsid w:val="0023056A"/>
    <w:rsid w:val="00240D6D"/>
    <w:rsid w:val="00246CC0"/>
    <w:rsid w:val="002639CA"/>
    <w:rsid w:val="00286E8C"/>
    <w:rsid w:val="00292769"/>
    <w:rsid w:val="00296250"/>
    <w:rsid w:val="002A4678"/>
    <w:rsid w:val="002A6261"/>
    <w:rsid w:val="002B5820"/>
    <w:rsid w:val="002D29F5"/>
    <w:rsid w:val="002E04A7"/>
    <w:rsid w:val="00314823"/>
    <w:rsid w:val="003458ED"/>
    <w:rsid w:val="00347E98"/>
    <w:rsid w:val="003526FB"/>
    <w:rsid w:val="003818AE"/>
    <w:rsid w:val="00384F13"/>
    <w:rsid w:val="003B5CE6"/>
    <w:rsid w:val="003C6485"/>
    <w:rsid w:val="003D36A5"/>
    <w:rsid w:val="003F4E86"/>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5609"/>
    <w:rsid w:val="005C64F3"/>
    <w:rsid w:val="005D7F57"/>
    <w:rsid w:val="005E1278"/>
    <w:rsid w:val="005F755D"/>
    <w:rsid w:val="0060527D"/>
    <w:rsid w:val="006671D8"/>
    <w:rsid w:val="006E1490"/>
    <w:rsid w:val="006F05D0"/>
    <w:rsid w:val="00727728"/>
    <w:rsid w:val="007358A5"/>
    <w:rsid w:val="00747CA6"/>
    <w:rsid w:val="00750650"/>
    <w:rsid w:val="00762294"/>
    <w:rsid w:val="0076724C"/>
    <w:rsid w:val="00770CE9"/>
    <w:rsid w:val="007C6764"/>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D3938"/>
    <w:rsid w:val="00BF6B5D"/>
    <w:rsid w:val="00C2327A"/>
    <w:rsid w:val="00C24F9A"/>
    <w:rsid w:val="00C30044"/>
    <w:rsid w:val="00C3527B"/>
    <w:rsid w:val="00C447A8"/>
    <w:rsid w:val="00C70E25"/>
    <w:rsid w:val="00C72298"/>
    <w:rsid w:val="00C9306F"/>
    <w:rsid w:val="00C944DD"/>
    <w:rsid w:val="00C94F51"/>
    <w:rsid w:val="00CB4E27"/>
    <w:rsid w:val="00CD1219"/>
    <w:rsid w:val="00CE4F35"/>
    <w:rsid w:val="00D4690F"/>
    <w:rsid w:val="00D6236E"/>
    <w:rsid w:val="00DD4A7E"/>
    <w:rsid w:val="00DD7101"/>
    <w:rsid w:val="00DF1948"/>
    <w:rsid w:val="00DF2926"/>
    <w:rsid w:val="00E1292E"/>
    <w:rsid w:val="00E366A1"/>
    <w:rsid w:val="00E70B85"/>
    <w:rsid w:val="00E70D63"/>
    <w:rsid w:val="00E725B3"/>
    <w:rsid w:val="00EE3750"/>
    <w:rsid w:val="00F30FB7"/>
    <w:rsid w:val="00F506F8"/>
    <w:rsid w:val="00F6182A"/>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D94A"/>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C922CA-C7C5-49CC-A9B9-A55F319E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679</Words>
  <Characters>4010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Přemysl Pálka</cp:lastModifiedBy>
  <cp:revision>5</cp:revision>
  <cp:lastPrinted>2014-07-24T08:52:00Z</cp:lastPrinted>
  <dcterms:created xsi:type="dcterms:W3CDTF">2020-09-02T08:28:00Z</dcterms:created>
  <dcterms:modified xsi:type="dcterms:W3CDTF">2020-09-02T09:15:00Z</dcterms:modified>
</cp:coreProperties>
</file>