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05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Zdeňka Nechvátalová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05D5" w:rsidP="00362AB0">
            <w:pPr>
              <w:rPr>
                <w:sz w:val="22"/>
                <w:szCs w:val="22"/>
              </w:rPr>
            </w:pPr>
            <w:r w:rsidRPr="00FC05D5">
              <w:rPr>
                <w:sz w:val="22"/>
                <w:szCs w:val="22"/>
              </w:rPr>
              <w:t>Prvky zážitkové pedagogiky ve školních družinách v Jihomoravském kraji a kraji Vysočina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C05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05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05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16C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05D5" w:rsidP="00FC0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se zabývá </w:t>
            </w:r>
            <w:r w:rsidR="006654B7">
              <w:rPr>
                <w:sz w:val="22"/>
                <w:szCs w:val="22"/>
              </w:rPr>
              <w:t xml:space="preserve">aktuálním tématem využívání </w:t>
            </w:r>
            <w:r>
              <w:rPr>
                <w:sz w:val="22"/>
                <w:szCs w:val="22"/>
              </w:rPr>
              <w:t>prvků zážitkové pedagogiky v</w:t>
            </w:r>
            <w:r w:rsidR="006654B7">
              <w:rPr>
                <w:sz w:val="22"/>
                <w:szCs w:val="22"/>
              </w:rPr>
              <w:t>e vzdělávání</w:t>
            </w:r>
            <w:r>
              <w:rPr>
                <w:sz w:val="22"/>
                <w:szCs w:val="22"/>
              </w:rPr>
              <w:t>.</w:t>
            </w:r>
          </w:p>
          <w:p w:rsidR="00B411DB" w:rsidRDefault="00FC05D5" w:rsidP="00FC0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C05D5">
              <w:rPr>
                <w:sz w:val="22"/>
                <w:szCs w:val="22"/>
              </w:rPr>
              <w:t>éma studentka zpracovává jako empirický problém</w:t>
            </w:r>
            <w:r>
              <w:rPr>
                <w:sz w:val="22"/>
                <w:szCs w:val="22"/>
              </w:rPr>
              <w:t xml:space="preserve">, čemuž odpovídá </w:t>
            </w:r>
            <w:r w:rsidRPr="00FC05D5">
              <w:rPr>
                <w:sz w:val="22"/>
                <w:szCs w:val="22"/>
              </w:rPr>
              <w:t>i struktura</w:t>
            </w:r>
            <w:r>
              <w:rPr>
                <w:sz w:val="22"/>
                <w:szCs w:val="22"/>
              </w:rPr>
              <w:t xml:space="preserve"> </w:t>
            </w:r>
            <w:r w:rsidRPr="00FC05D5">
              <w:rPr>
                <w:sz w:val="22"/>
                <w:szCs w:val="22"/>
              </w:rPr>
              <w:t>práce, jež je rozdělena na část teoretickou a praktickou. Struktura práce je přitom</w:t>
            </w:r>
            <w:r>
              <w:rPr>
                <w:sz w:val="22"/>
                <w:szCs w:val="22"/>
              </w:rPr>
              <w:t xml:space="preserve"> </w:t>
            </w:r>
            <w:r w:rsidRPr="00FC05D5">
              <w:rPr>
                <w:sz w:val="22"/>
                <w:szCs w:val="22"/>
              </w:rPr>
              <w:t>poměrně jasná a přehledná.</w:t>
            </w:r>
          </w:p>
          <w:p w:rsidR="000E6C2F" w:rsidRDefault="000E6C2F" w:rsidP="00FC0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vymezeny základní pojmy. Předložené informace jsou interpretovány v patřičném kontextu. Autorka se dokázala vyrovnat s občasnou terminologickou rozkolísaností zdrojů</w:t>
            </w:r>
            <w:r w:rsidR="00716C80">
              <w:rPr>
                <w:sz w:val="22"/>
                <w:szCs w:val="22"/>
              </w:rPr>
              <w:t>, která je bohužel u tématu zážitkové pedagogiky poměrně častá.</w:t>
            </w:r>
            <w:r>
              <w:rPr>
                <w:sz w:val="22"/>
                <w:szCs w:val="22"/>
              </w:rPr>
              <w:t xml:space="preserve"> Obsah a rozsah jednotlivých kapitol je adekvátní. </w:t>
            </w:r>
          </w:p>
          <w:p w:rsidR="000E6C2F" w:rsidRPr="00C50B27" w:rsidRDefault="000E6C2F" w:rsidP="00FC0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Empirické šetření bylo metodologicky vhodně uchopeno. </w:t>
            </w:r>
          </w:p>
          <w:p w:rsidR="00B411DB" w:rsidRPr="00C50B27" w:rsidRDefault="00FC05D5" w:rsidP="00FC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Pr="00FC05D5">
              <w:rPr>
                <w:sz w:val="22"/>
                <w:szCs w:val="22"/>
              </w:rPr>
              <w:t xml:space="preserve"> prokazuje  dobrou znalost a orientaci v problematice teorie a metodologie</w:t>
            </w:r>
            <w:r>
              <w:rPr>
                <w:sz w:val="22"/>
                <w:szCs w:val="22"/>
              </w:rPr>
              <w:t xml:space="preserve"> vý</w:t>
            </w:r>
            <w:r w:rsidRPr="00FC05D5">
              <w:rPr>
                <w:sz w:val="22"/>
                <w:szCs w:val="22"/>
              </w:rPr>
              <w:t>zkumného šetření i schopnost takové šetření realizovat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05D5" w:rsidP="00FC05D5">
            <w:pPr>
              <w:rPr>
                <w:sz w:val="22"/>
                <w:szCs w:val="22"/>
              </w:rPr>
            </w:pPr>
            <w:r w:rsidRPr="00FC05D5">
              <w:rPr>
                <w:sz w:val="22"/>
                <w:szCs w:val="22"/>
              </w:rPr>
              <w:t>Jaký je rozdíl mezi tradičními formami výuky a současný</w:t>
            </w:r>
            <w:r>
              <w:rPr>
                <w:sz w:val="22"/>
                <w:szCs w:val="22"/>
              </w:rPr>
              <w:t xml:space="preserve">m trendem využívání zážitkové pedagogiky? Aplikujte na předškolní vzdělávání.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05D5">
              <w:rPr>
                <w:sz w:val="22"/>
                <w:szCs w:val="22"/>
              </w:rPr>
              <w:t xml:space="preserve"> 30.6. 2020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05D5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5F" w:rsidRDefault="00887B5F">
      <w:r>
        <w:separator/>
      </w:r>
    </w:p>
  </w:endnote>
  <w:endnote w:type="continuationSeparator" w:id="0">
    <w:p w:rsidR="00887B5F" w:rsidRDefault="0088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5F" w:rsidRDefault="00887B5F">
      <w:r>
        <w:separator/>
      </w:r>
    </w:p>
  </w:footnote>
  <w:footnote w:type="continuationSeparator" w:id="0">
    <w:p w:rsidR="00887B5F" w:rsidRDefault="00887B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E6C2F"/>
    <w:rsid w:val="00116AFF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654B7"/>
    <w:rsid w:val="006847E2"/>
    <w:rsid w:val="0070056B"/>
    <w:rsid w:val="00716C80"/>
    <w:rsid w:val="00887B5F"/>
    <w:rsid w:val="00A22E5C"/>
    <w:rsid w:val="00B411DB"/>
    <w:rsid w:val="00BA3203"/>
    <w:rsid w:val="00C11947"/>
    <w:rsid w:val="00C50B27"/>
    <w:rsid w:val="00DC1BF5"/>
    <w:rsid w:val="00E709EA"/>
    <w:rsid w:val="00E83040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</TotalTime>
  <Pages>2</Pages>
  <Words>301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Petra Cejnarová</cp:lastModifiedBy>
  <cp:revision>2</cp:revision>
  <cp:lastPrinted>2012-04-25T08:21:00Z</cp:lastPrinted>
  <dcterms:created xsi:type="dcterms:W3CDTF">2020-07-09T14:20:00Z</dcterms:created>
  <dcterms:modified xsi:type="dcterms:W3CDTF">2020-07-09T14:20:00Z</dcterms:modified>
</cp:coreProperties>
</file>