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2" w:name="_GoBack"/>
      <w:bookmarkEnd w:id="2"/>
      <w:r w:rsidR="004454E2">
        <w:rPr>
          <w:b/>
          <w:i/>
          <w:sz w:val="22"/>
          <w:szCs w:val="22"/>
        </w:rPr>
        <w:t>Bc. Marek Trčka</w:t>
      </w:r>
      <w:r w:rsidR="001C1C93" w:rsidRPr="00F506F8">
        <w:rPr>
          <w:b/>
          <w:i/>
          <w:sz w:val="22"/>
          <w:szCs w:val="22"/>
        </w:rPr>
        <w:fldChar w:fldCharType="end"/>
      </w:r>
      <w:bookmarkEnd w:id="0"/>
      <w:r>
        <w:tab/>
      </w:r>
      <w:r w:rsidR="003F698F">
        <w:t>Oponent</w:t>
      </w:r>
      <w:bookmarkEnd w:id="1"/>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4454E2">
        <w:rPr>
          <w:b/>
          <w:i/>
          <w:sz w:val="22"/>
          <w:szCs w:val="22"/>
        </w:rPr>
        <w:t>Ing. Eva Hrubošová</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4454E2">
        <w:rPr>
          <w:b/>
          <w:i/>
          <w:sz w:val="22"/>
          <w:szCs w:val="22"/>
        </w:rPr>
        <w:t>2019/2020</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4454E2">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4454E2" w:rsidRPr="004454E2">
        <w:rPr>
          <w:b/>
          <w:i/>
          <w:sz w:val="22"/>
          <w:szCs w:val="22"/>
        </w:rPr>
        <w:t xml:space="preserve"> Návrh fundamentální strategie pro obchodování</w:t>
      </w:r>
      <w:r w:rsidR="004454E2">
        <w:rPr>
          <w:b/>
          <w:i/>
          <w:sz w:val="22"/>
          <w:szCs w:val="22"/>
        </w:rPr>
        <w:t xml:space="preserve"> </w:t>
      </w:r>
      <w:r w:rsidR="004454E2" w:rsidRPr="004454E2">
        <w:rPr>
          <w:b/>
          <w:i/>
          <w:sz w:val="22"/>
          <w:szCs w:val="22"/>
        </w:rPr>
        <w:t xml:space="preserve">na akciovém trhu </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E432F">
              <w:rPr>
                <w:b/>
                <w:snapToGrid w:val="0"/>
                <w:color w:val="000000"/>
              </w:rPr>
            </w:r>
            <w:r w:rsidR="00AE432F">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432F">
              <w:rPr>
                <w:snapToGrid w:val="0"/>
                <w:color w:val="000000"/>
              </w:rPr>
            </w:r>
            <w:r w:rsidR="00AE43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AE432F">
              <w:rPr>
                <w:snapToGrid w:val="0"/>
                <w:color w:val="000000"/>
              </w:rPr>
            </w:r>
            <w:r w:rsidR="00AE43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E432F">
              <w:rPr>
                <w:snapToGrid w:val="0"/>
                <w:color w:val="000000"/>
              </w:rPr>
            </w:r>
            <w:r w:rsidR="00AE43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AE432F">
              <w:rPr>
                <w:b/>
                <w:snapToGrid w:val="0"/>
                <w:color w:val="000000"/>
              </w:rPr>
            </w:r>
            <w:r w:rsidR="00AE432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E432F">
              <w:rPr>
                <w:snapToGrid w:val="0"/>
                <w:color w:val="000000"/>
              </w:rPr>
            </w:r>
            <w:r w:rsidR="00AE43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AE432F">
              <w:rPr>
                <w:snapToGrid w:val="0"/>
                <w:color w:val="000000"/>
              </w:rPr>
            </w:r>
            <w:r w:rsidR="00AE43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AE432F">
              <w:rPr>
                <w:snapToGrid w:val="0"/>
                <w:color w:val="000000"/>
              </w:rPr>
            </w:r>
            <w:r w:rsidR="00AE43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E432F">
              <w:rPr>
                <w:snapToGrid w:val="0"/>
                <w:color w:val="000000"/>
              </w:rPr>
            </w:r>
            <w:r w:rsidR="00AE43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listEntry w:val="0"/>
                    <w:listEntry w:val="1"/>
                    <w:listEntry w:val="2"/>
                    <w:listEntry w:val="3"/>
                    <w:listEntry w:val="4"/>
                    <w:listEntry w:val="5"/>
                  </w:ddList>
                </w:ffData>
              </w:fldChar>
            </w:r>
            <w:r w:rsidR="00845B98">
              <w:rPr>
                <w:b/>
                <w:snapToGrid w:val="0"/>
                <w:color w:val="000000"/>
              </w:rPr>
              <w:instrText xml:space="preserve"> FORMDROPDOWN </w:instrText>
            </w:r>
            <w:r w:rsidR="00AE432F">
              <w:rPr>
                <w:b/>
                <w:snapToGrid w:val="0"/>
                <w:color w:val="000000"/>
              </w:rPr>
            </w:r>
            <w:r w:rsidR="00AE432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AE432F">
              <w:rPr>
                <w:snapToGrid w:val="0"/>
                <w:color w:val="000000"/>
              </w:rPr>
            </w:r>
            <w:r w:rsidR="00AE43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AE432F">
              <w:rPr>
                <w:snapToGrid w:val="0"/>
                <w:color w:val="000000"/>
              </w:rPr>
            </w:r>
            <w:r w:rsidR="00AE43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AE432F">
              <w:rPr>
                <w:snapToGrid w:val="0"/>
                <w:color w:val="000000"/>
              </w:rPr>
            </w:r>
            <w:r w:rsidR="00AE43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AE432F">
              <w:rPr>
                <w:b/>
                <w:snapToGrid w:val="0"/>
                <w:color w:val="000000"/>
              </w:rPr>
            </w:r>
            <w:r w:rsidR="00AE432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E432F">
              <w:rPr>
                <w:snapToGrid w:val="0"/>
                <w:color w:val="000000"/>
              </w:rPr>
            </w:r>
            <w:r w:rsidR="00AE43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E432F">
              <w:rPr>
                <w:snapToGrid w:val="0"/>
                <w:color w:val="000000"/>
              </w:rPr>
            </w:r>
            <w:r w:rsidR="00AE43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AE432F">
              <w:rPr>
                <w:snapToGrid w:val="0"/>
                <w:color w:val="000000"/>
              </w:rPr>
            </w:r>
            <w:r w:rsidR="00AE43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AE432F">
              <w:rPr>
                <w:snapToGrid w:val="0"/>
                <w:color w:val="000000"/>
              </w:rPr>
            </w:r>
            <w:r w:rsidR="00AE43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AE432F">
              <w:rPr>
                <w:snapToGrid w:val="0"/>
                <w:color w:val="000000"/>
              </w:rPr>
            </w:r>
            <w:r w:rsidR="00AE43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AE432F">
              <w:rPr>
                <w:b/>
                <w:snapToGrid w:val="0"/>
                <w:color w:val="000000"/>
              </w:rPr>
            </w:r>
            <w:r w:rsidR="00AE432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E432F">
              <w:rPr>
                <w:snapToGrid w:val="0"/>
                <w:color w:val="000000"/>
              </w:rPr>
            </w:r>
            <w:r w:rsidR="00AE43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E432F">
              <w:rPr>
                <w:snapToGrid w:val="0"/>
                <w:color w:val="000000"/>
              </w:rPr>
            </w:r>
            <w:r w:rsidR="00AE43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AE432F">
              <w:rPr>
                <w:snapToGrid w:val="0"/>
                <w:color w:val="000000"/>
              </w:rPr>
            </w:r>
            <w:r w:rsidR="00AE43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AE432F">
              <w:rPr>
                <w:snapToGrid w:val="0"/>
                <w:color w:val="000000"/>
              </w:rPr>
            </w:r>
            <w:r w:rsidR="00AE43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AE432F">
              <w:rPr>
                <w:snapToGrid w:val="0"/>
                <w:color w:val="000000"/>
              </w:rPr>
            </w:r>
            <w:r w:rsidR="00AE43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AE432F">
              <w:rPr>
                <w:snapToGrid w:val="0"/>
                <w:color w:val="000000"/>
              </w:rPr>
            </w:r>
            <w:r w:rsidR="00AE43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AE432F">
              <w:rPr>
                <w:b/>
                <w:snapToGrid w:val="0"/>
                <w:color w:val="000000"/>
              </w:rPr>
            </w:r>
            <w:r w:rsidR="00AE432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E432F">
              <w:rPr>
                <w:snapToGrid w:val="0"/>
                <w:color w:val="000000"/>
              </w:rPr>
            </w:r>
            <w:r w:rsidR="00AE43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AE432F">
              <w:rPr>
                <w:snapToGrid w:val="0"/>
                <w:color w:val="000000"/>
              </w:rPr>
            </w:r>
            <w:r w:rsidR="00AE43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AE432F">
              <w:rPr>
                <w:snapToGrid w:val="0"/>
                <w:color w:val="000000"/>
              </w:rPr>
            </w:r>
            <w:r w:rsidR="00AE43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AE432F">
              <w:rPr>
                <w:snapToGrid w:val="0"/>
                <w:color w:val="000000"/>
              </w:rPr>
            </w:r>
            <w:r w:rsidR="00AE43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E432F">
              <w:rPr>
                <w:snapToGrid w:val="0"/>
                <w:color w:val="000000"/>
              </w:rPr>
            </w:r>
            <w:r w:rsidR="00AE43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8B317B">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8B317B">
              <w:rPr>
                <w:b/>
                <w:noProof/>
                <w:snapToGrid w:val="0"/>
                <w:color w:val="000000"/>
              </w:rPr>
              <w:t>10</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D521EF" w:rsidRPr="00D521EF" w:rsidRDefault="001C1C93" w:rsidP="00D521EF">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D521EF" w:rsidRPr="00D521EF">
        <w:rPr>
          <w:i/>
        </w:rPr>
        <w:t>Student Marek Trčka si zvolil příliš obecné téma, které nedokázal naplnit. Úroveň českého jazyka, ve kterém je práce napsaná je tristní, ale co je mnohem závažnější je fakt, že student absolutně nerozumí pojmům, které používá, nezná zákony a rovněž fungování kapitálového trhu nejen v České republice. Již v úvodu na str. 9 je věta: "V praktické části analyzuji vhodný trh k investování spolu s vhodným investičním zprostředkovatelem a snažím se definovat fundamentální kritéria pro výběr akcií s velkým potenciálem." Dle mého názoru je "Investiční zprostředkovatel dále IZ" definován Zákonem o podnikání na kapitálovém trhu č. 204/2017 Sb. hlava V, §29, kde je v odst. (2) vymezeno, že IZ "nesmí v souvislosti s poskytováním investičních služeb přijímat peněžní prostředky nebo investiční nástroje zákazníků.</w:t>
      </w:r>
    </w:p>
    <w:p w:rsidR="00D521EF" w:rsidRPr="00D521EF" w:rsidRDefault="00D521EF" w:rsidP="00D521EF">
      <w:pPr>
        <w:rPr>
          <w:i/>
        </w:rPr>
      </w:pPr>
      <w:r w:rsidRPr="00D521EF">
        <w:rPr>
          <w:i/>
        </w:rPr>
        <w:t>Str. 19 DP odkrývá spoustu nepřesností a nesmyslů typu: "Většinou jsou akcie zdaňovány už přímo u zdroje" Celá práce je vedena v duchu "lidové tvořivosti", která nemá s realitou a odborností nic společného.</w:t>
      </w:r>
    </w:p>
    <w:p w:rsidR="00D521EF" w:rsidRPr="00D521EF" w:rsidRDefault="00D521EF" w:rsidP="00D521EF">
      <w:pPr>
        <w:rPr>
          <w:i/>
        </w:rPr>
      </w:pPr>
      <w:r w:rsidRPr="00D521EF">
        <w:rPr>
          <w:i/>
        </w:rPr>
        <w:t>Str.22 "Důvodem je, že broker je má licenci, jež jej označuje za člena burzy a tak možnost přímo prodávat a nakupovat akcie". Dle mého názoru je toto definováno Zákonem o podnikání na kapit. trhu, hlava II, §6 a nevyplývá z něj, že obchodník s cennými papíry (anglicky broker) je členem burzy.</w:t>
      </w:r>
    </w:p>
    <w:p w:rsidR="00D521EF" w:rsidRDefault="00D521EF" w:rsidP="00D521EF">
      <w:pPr>
        <w:rPr>
          <w:i/>
        </w:rPr>
      </w:pPr>
      <w:r w:rsidRPr="00D521EF">
        <w:rPr>
          <w:i/>
        </w:rPr>
        <w:t>Str. 23 "Dividenda představuje peněžní částku, kterou získá akcionář dané společnosti v pravidelných intervalech….O vyplácení dividend rozhoduje vedení společnosti" Dle mého názoru nelze obecně říci nic o pravidelnosti výplaty dividend</w:t>
      </w:r>
      <w:r w:rsidR="00712E49">
        <w:rPr>
          <w:i/>
        </w:rPr>
        <w:t>, protože je vyplácena ze zisku</w:t>
      </w:r>
      <w:r w:rsidRPr="00D521EF">
        <w:rPr>
          <w:i/>
        </w:rPr>
        <w:t xml:space="preserve"> a rozhodování o výplatě náleží valné hromadě (Zákon o obchodních korporacích §421) Tímto způsobem je psána celá teoretická část.</w:t>
      </w:r>
    </w:p>
    <w:p w:rsidR="00D521EF" w:rsidRPr="00D521EF" w:rsidRDefault="00D521EF" w:rsidP="00D521EF">
      <w:pPr>
        <w:rPr>
          <w:i/>
        </w:rPr>
      </w:pPr>
      <w:r w:rsidRPr="00D521EF">
        <w:rPr>
          <w:i/>
        </w:rPr>
        <w:t xml:space="preserve">Student nedodržel citační normu - cituje pod čarou. </w:t>
      </w:r>
    </w:p>
    <w:p w:rsidR="00D521EF" w:rsidRPr="00D521EF" w:rsidRDefault="00D521EF" w:rsidP="00D521EF">
      <w:pPr>
        <w:rPr>
          <w:i/>
        </w:rPr>
      </w:pPr>
      <w:r w:rsidRPr="00D521EF">
        <w:rPr>
          <w:i/>
        </w:rPr>
        <w:t>Nezaznamenala jsem současně řešené vědecké práce řešící danou problematiku v sezanmu literatury a citovaných zdrojů</w:t>
      </w:r>
      <w:r>
        <w:rPr>
          <w:i/>
        </w:rPr>
        <w:t>.</w:t>
      </w:r>
    </w:p>
    <w:p w:rsidR="00D521EF" w:rsidRPr="00D521EF" w:rsidRDefault="00D521EF" w:rsidP="00D521EF">
      <w:pPr>
        <w:rPr>
          <w:i/>
        </w:rPr>
      </w:pPr>
      <w:r w:rsidRPr="00D521EF">
        <w:rPr>
          <w:i/>
        </w:rPr>
        <w:t xml:space="preserve">V praktické části je zmíněna řada zemí v rámci analýzy, ale jedná se spíše o geografické cvičení než o rozbor popsaných dat a jejich vztah k akciovým trhům. Překvapivě rozsáhlou část věnuje student analýze Velké Británie, Číny a Japonska, přestože nakoupil výhradně americké akcie. Jistého dojmu o úrovni analýzy lze nabýt už na str. 67 v kapitole 7, kdy student představuje investiční plán "Svůj investiční plán budu stavět na ramenou velikánů zmiňovaných v teoretické části a jejich poznatcích, co se investování na fundamentální bázi týče. Princip mého plánu trochu připomíná teorii Occamovy břitvy, kdy k dosažení mého cíle budu využívat jen nezbytné množství teorie." </w:t>
      </w:r>
    </w:p>
    <w:p w:rsidR="00D521EF" w:rsidRPr="00D521EF" w:rsidRDefault="00D521EF" w:rsidP="00D521EF">
      <w:pPr>
        <w:rPr>
          <w:i/>
        </w:rPr>
      </w:pPr>
      <w:r w:rsidRPr="00D521EF">
        <w:rPr>
          <w:i/>
        </w:rPr>
        <w:t xml:space="preserve">Pro obchodování student zvolil kritéria, která nezdůvodnil. Soubor akcií nebyl šťastně zvolen, protože zadaná kritéria nebyla vhodná pro danou dobu ani trh. Celkové nepochopení situace vedlo k tomu, že student vybral 5 akcií společností z USA z finančního sektoru. O jedné sice tvrdí, že patří do "industriálního" sektoru, nicméně leasing letadel není průmysl v klasickém pojetí, ale rovněž služba, ovlivněná do značné </w:t>
      </w:r>
      <w:r w:rsidRPr="00D521EF">
        <w:rPr>
          <w:i/>
        </w:rPr>
        <w:lastRenderedPageBreak/>
        <w:t>míry finančním sektorem. Rovněž jsem neporozuměla výpočtům vnitřních hodnot akcií, které absolutně nekorespondují s reálnou tržní hodnotou a do způsobu zjišťování podhodnocených (fundamentálně) akcií se nepoužívají. Navíc opět výsledné číslo zůstalo bez rozboru a zdůvodnění.</w:t>
      </w:r>
    </w:p>
    <w:p w:rsidR="00D521EF" w:rsidRDefault="00D521EF" w:rsidP="00750650">
      <w:pPr>
        <w:rPr>
          <w:i/>
        </w:rPr>
      </w:pPr>
      <w:r w:rsidRPr="00D521EF">
        <w:rPr>
          <w:i/>
        </w:rPr>
        <w:t>Vyhodnocení obchodů na str. 95 a následujících nepřináší žádné překvapení. Přestože pro investory znamenal propad na burzách díky COVID 19 nejlepší příležitost za posledních 30 let, nedokázal jí student využít. Ztráta 25% hodnoty portfolia a 12 tis. Kč může být pozitivně vnímána jako školné za zkušenost s realitou a může studenta motivovat k dostudování praktických i teoretických vědomosti, které nezvládl během studia.</w:t>
      </w:r>
      <w:r>
        <w:rPr>
          <w:i/>
        </w:rPr>
        <w:t xml:space="preserve"> </w:t>
      </w:r>
    </w:p>
    <w:p w:rsidR="00845B98" w:rsidRPr="00AE58C9" w:rsidRDefault="00860A67" w:rsidP="00750650">
      <w:pPr>
        <w:rPr>
          <w:i/>
        </w:rPr>
      </w:pPr>
      <w:r>
        <w:rPr>
          <w:i/>
        </w:rPr>
        <w:t xml:space="preserve"> </w:t>
      </w:r>
      <w:r w:rsidR="004C60F9">
        <w:rPr>
          <w:i/>
        </w:rPr>
        <w:t xml:space="preserve"> </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2"/>
              <w:listEntry w:val="          "/>
              <w:listEntry w:val="splňuje"/>
              <w:listEntry w:val="nesplňuje"/>
            </w:ddList>
          </w:ffData>
        </w:fldChar>
      </w:r>
      <w:r>
        <w:rPr>
          <w:i/>
        </w:rPr>
        <w:instrText xml:space="preserve"> FORMDROPDOWN </w:instrText>
      </w:r>
      <w:r w:rsidR="00AE432F">
        <w:rPr>
          <w:i/>
        </w:rPr>
      </w:r>
      <w:r w:rsidR="00AE432F">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D521EF">
        <w:rPr>
          <w:i/>
          <w:noProof/>
        </w:rPr>
        <w:t>25.6.2020</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32F" w:rsidRDefault="00AE432F">
      <w:r>
        <w:separator/>
      </w:r>
    </w:p>
  </w:endnote>
  <w:endnote w:type="continuationSeparator" w:id="0">
    <w:p w:rsidR="00AE432F" w:rsidRDefault="00AE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32F" w:rsidRDefault="00AE432F">
      <w:r>
        <w:separator/>
      </w:r>
    </w:p>
  </w:footnote>
  <w:footnote w:type="continuationSeparator" w:id="0">
    <w:p w:rsidR="00AE432F" w:rsidRDefault="00AE432F">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890"/>
    <w:rsid w:val="001E0D4A"/>
    <w:rsid w:val="002126D4"/>
    <w:rsid w:val="00226337"/>
    <w:rsid w:val="00230153"/>
    <w:rsid w:val="00240D6D"/>
    <w:rsid w:val="00246CC0"/>
    <w:rsid w:val="002639CA"/>
    <w:rsid w:val="00283B0A"/>
    <w:rsid w:val="00292769"/>
    <w:rsid w:val="00296250"/>
    <w:rsid w:val="002A4678"/>
    <w:rsid w:val="002B5820"/>
    <w:rsid w:val="002D29F5"/>
    <w:rsid w:val="002E04A7"/>
    <w:rsid w:val="002E18AA"/>
    <w:rsid w:val="003054E0"/>
    <w:rsid w:val="00314823"/>
    <w:rsid w:val="003458ED"/>
    <w:rsid w:val="00347E98"/>
    <w:rsid w:val="003526FB"/>
    <w:rsid w:val="003818AE"/>
    <w:rsid w:val="00384F13"/>
    <w:rsid w:val="003B5CE6"/>
    <w:rsid w:val="003C6485"/>
    <w:rsid w:val="003D36A5"/>
    <w:rsid w:val="003F5616"/>
    <w:rsid w:val="003F698F"/>
    <w:rsid w:val="004055A2"/>
    <w:rsid w:val="00412058"/>
    <w:rsid w:val="00444266"/>
    <w:rsid w:val="004454E2"/>
    <w:rsid w:val="00474757"/>
    <w:rsid w:val="004C60F9"/>
    <w:rsid w:val="004E0FB9"/>
    <w:rsid w:val="004E2FB8"/>
    <w:rsid w:val="004F54EE"/>
    <w:rsid w:val="005306E6"/>
    <w:rsid w:val="005358E6"/>
    <w:rsid w:val="00544FB5"/>
    <w:rsid w:val="00566326"/>
    <w:rsid w:val="00580F5F"/>
    <w:rsid w:val="005910F7"/>
    <w:rsid w:val="00591991"/>
    <w:rsid w:val="005A16E2"/>
    <w:rsid w:val="005A3124"/>
    <w:rsid w:val="005B2F76"/>
    <w:rsid w:val="005C15A4"/>
    <w:rsid w:val="005C64F3"/>
    <w:rsid w:val="005D623A"/>
    <w:rsid w:val="005E1278"/>
    <w:rsid w:val="005F755D"/>
    <w:rsid w:val="0060527D"/>
    <w:rsid w:val="006671D8"/>
    <w:rsid w:val="006E1490"/>
    <w:rsid w:val="006F05D0"/>
    <w:rsid w:val="00712E49"/>
    <w:rsid w:val="00727728"/>
    <w:rsid w:val="007358A5"/>
    <w:rsid w:val="00747CA6"/>
    <w:rsid w:val="00750069"/>
    <w:rsid w:val="00750650"/>
    <w:rsid w:val="00762294"/>
    <w:rsid w:val="0076724C"/>
    <w:rsid w:val="007D3E97"/>
    <w:rsid w:val="007D6146"/>
    <w:rsid w:val="00810A3E"/>
    <w:rsid w:val="00812F58"/>
    <w:rsid w:val="0082553F"/>
    <w:rsid w:val="008375DD"/>
    <w:rsid w:val="00837ABF"/>
    <w:rsid w:val="0084121C"/>
    <w:rsid w:val="00845B98"/>
    <w:rsid w:val="00860A67"/>
    <w:rsid w:val="008664B3"/>
    <w:rsid w:val="00897167"/>
    <w:rsid w:val="008B317B"/>
    <w:rsid w:val="008B32C6"/>
    <w:rsid w:val="008B6839"/>
    <w:rsid w:val="008C0651"/>
    <w:rsid w:val="008F1F3C"/>
    <w:rsid w:val="00936F44"/>
    <w:rsid w:val="00971DE0"/>
    <w:rsid w:val="00983820"/>
    <w:rsid w:val="009C0583"/>
    <w:rsid w:val="009D3840"/>
    <w:rsid w:val="009E465E"/>
    <w:rsid w:val="00A04B6A"/>
    <w:rsid w:val="00A0709B"/>
    <w:rsid w:val="00A11E00"/>
    <w:rsid w:val="00A421F7"/>
    <w:rsid w:val="00A50ED2"/>
    <w:rsid w:val="00A57D9B"/>
    <w:rsid w:val="00A82079"/>
    <w:rsid w:val="00A925F6"/>
    <w:rsid w:val="00AC6D49"/>
    <w:rsid w:val="00AD7083"/>
    <w:rsid w:val="00AE432F"/>
    <w:rsid w:val="00AE58C9"/>
    <w:rsid w:val="00B23519"/>
    <w:rsid w:val="00B3178F"/>
    <w:rsid w:val="00B6346A"/>
    <w:rsid w:val="00BF6B5D"/>
    <w:rsid w:val="00C2327A"/>
    <w:rsid w:val="00C30044"/>
    <w:rsid w:val="00C447A8"/>
    <w:rsid w:val="00C70E25"/>
    <w:rsid w:val="00C72298"/>
    <w:rsid w:val="00C9306F"/>
    <w:rsid w:val="00C944DD"/>
    <w:rsid w:val="00CB4E27"/>
    <w:rsid w:val="00CD1219"/>
    <w:rsid w:val="00CE4F35"/>
    <w:rsid w:val="00CF0327"/>
    <w:rsid w:val="00CF6A53"/>
    <w:rsid w:val="00D4690F"/>
    <w:rsid w:val="00D521EF"/>
    <w:rsid w:val="00D6236E"/>
    <w:rsid w:val="00DD4A7E"/>
    <w:rsid w:val="00DF1948"/>
    <w:rsid w:val="00DF2926"/>
    <w:rsid w:val="00E1292E"/>
    <w:rsid w:val="00E366A1"/>
    <w:rsid w:val="00E70B85"/>
    <w:rsid w:val="00E70D63"/>
    <w:rsid w:val="00E725B3"/>
    <w:rsid w:val="00EF578C"/>
    <w:rsid w:val="00F30FB7"/>
    <w:rsid w:val="00F4029E"/>
    <w:rsid w:val="00F434A3"/>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283B0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83B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B6580C1-2739-4B30-829E-014F713E2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5760</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Neubauerová Bronislava</cp:lastModifiedBy>
  <cp:revision>2</cp:revision>
  <cp:lastPrinted>2020-07-01T09:41:00Z</cp:lastPrinted>
  <dcterms:created xsi:type="dcterms:W3CDTF">2020-07-01T09:41:00Z</dcterms:created>
  <dcterms:modified xsi:type="dcterms:W3CDTF">2020-07-01T09:41:00Z</dcterms:modified>
</cp:coreProperties>
</file>