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675"/>
        <w:gridCol w:w="386"/>
        <w:gridCol w:w="386"/>
        <w:gridCol w:w="401"/>
        <w:gridCol w:w="401"/>
        <w:gridCol w:w="386"/>
        <w:gridCol w:w="37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E925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Gottfried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E925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pokusů v 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E925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Petra Trávníčková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E925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E925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Kombinovaná 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E925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E925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E925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E925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E925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E925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E925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E925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E925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E925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E925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E925EF" w:rsidRDefault="00E925EF" w:rsidP="00BC17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zabývá možnostmi </w:t>
            </w:r>
            <w:r w:rsidR="00BC1761">
              <w:rPr>
                <w:rFonts w:ascii="Arial" w:hAnsi="Arial" w:cs="Arial"/>
              </w:rPr>
              <w:t xml:space="preserve">začleňování pokusů do </w:t>
            </w:r>
            <w:r>
              <w:rPr>
                <w:rFonts w:ascii="Arial" w:hAnsi="Arial" w:cs="Arial"/>
              </w:rPr>
              <w:t xml:space="preserve">přírodovědného vzdělávání v prostředí mateřských škol. Studentka navrhla sadu aktivit, ve kterých dominuje pokus jako jedna z metod, které jsou typické pro badatelsky orientované vzdělávání. Téma bakalářské práce je aktuální a originální. </w:t>
            </w:r>
          </w:p>
          <w:p w:rsidR="00E925EF" w:rsidRDefault="00E925EF" w:rsidP="00BC17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si klade za cíl sumarizovat teoretické poznatky o badatelsky orientovaném vzdělávání. Tento cíl byl naplněn a studentka představuje propracovaný teoretický vstup do problematiky s využitím úctyhodného množství tuzemské i zahraniční literatury. Kap</w:t>
            </w:r>
            <w:r w:rsidR="00FD039B">
              <w:rPr>
                <w:rFonts w:ascii="Arial" w:hAnsi="Arial" w:cs="Arial"/>
              </w:rPr>
              <w:t>itoly jsou logicky uspořádány a úroveň jazykového zpracování je velmi dobrá. V souvislosti s aktuálností tématu oceňuji zařazení podkapitoly 2.4 Práce se záhadou v přírodovědném vzdělávání, která přináší neotřelé informace ze zahraničních zdrojů.</w:t>
            </w:r>
            <w:r w:rsidR="00BC1761">
              <w:rPr>
                <w:rFonts w:ascii="Arial" w:hAnsi="Arial" w:cs="Arial"/>
              </w:rPr>
              <w:t xml:space="preserve"> Myslím, že </w:t>
            </w:r>
            <w:r w:rsidR="00FD039B">
              <w:rPr>
                <w:rFonts w:ascii="Arial" w:hAnsi="Arial" w:cs="Arial"/>
              </w:rPr>
              <w:t xml:space="preserve">tato část by mohla být více rozpracována a </w:t>
            </w:r>
            <w:r w:rsidR="00BC1761">
              <w:rPr>
                <w:rFonts w:ascii="Arial" w:hAnsi="Arial" w:cs="Arial"/>
              </w:rPr>
              <w:t xml:space="preserve">tak více </w:t>
            </w:r>
            <w:r w:rsidR="00FD039B">
              <w:rPr>
                <w:rFonts w:ascii="Arial" w:hAnsi="Arial" w:cs="Arial"/>
              </w:rPr>
              <w:t>propojena s realizovanými pokusy v aplikační části práce. Na konci teoretické části práce mohlo být zařazeno shrnutí, které by čtenáři pomohlo syntetizovat nabyté informace z této obsáhlé části práce.</w:t>
            </w:r>
          </w:p>
          <w:p w:rsidR="005D76EE" w:rsidRDefault="00FD039B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Velký přínos vidím také v aplikační části práce, která nabízí celkem 20 pokusů, které byly realizovány a evaluovány v prostředí </w:t>
            </w:r>
            <w:r w:rsidR="00BC1761">
              <w:rPr>
                <w:rFonts w:ascii="Arial" w:hAnsi="Arial" w:cs="Arial"/>
              </w:rPr>
              <w:t>mateřské školy. Aplikační část</w:t>
            </w:r>
            <w:r>
              <w:rPr>
                <w:rFonts w:ascii="Arial" w:hAnsi="Arial" w:cs="Arial"/>
              </w:rPr>
              <w:t xml:space="preserve"> práce je velmi podrobně a kvalitně zpracována, což vypovídá o pečlivosti autorky. Oceňuji zejména motivační ot</w:t>
            </w:r>
            <w:r w:rsidR="00BC1761">
              <w:rPr>
                <w:rFonts w:ascii="Arial" w:hAnsi="Arial" w:cs="Arial"/>
              </w:rPr>
              <w:t xml:space="preserve">ázky, které jsou vhodně zvoleny ve vztahu k pokusům, které byly realizovány. V oblasti metod si nejsem jistá, některými z nich. Nicméně cíle jsou formulovány originálním způsobem. Velmi se mi líbí přehlednost a členění této části práce, což pomáhá čtenáři se dobře zorientovat. Přínosné jsou také citované předpoklady dětí a reflexe, která splňuje své náležitosti. Evaluace je obsáhlá a podrobně zpracovaná. V tomto kontextu oceňuji zařazení shrnutí evaluace do tabulky, což podporuje přehlednost této kapitoly. </w:t>
            </w:r>
          </w:p>
          <w:p w:rsidR="00BC1761" w:rsidRDefault="00BC1761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bakalářská práce je zpracovaná na výborné úrovni, čemuž odpovídá také mé hodnocení. </w:t>
            </w:r>
          </w:p>
          <w:p w:rsidR="00BC1761" w:rsidRPr="007708A0" w:rsidRDefault="00BC1761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4F3C7F" w:rsidRDefault="00A35DA3" w:rsidP="00BC176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možné v mateřské škole realizovat experiment? Odůvodněte svoji odpověď.</w:t>
            </w:r>
          </w:p>
          <w:p w:rsidR="00A35DA3" w:rsidRDefault="00A35DA3" w:rsidP="00BC176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nějakým způsobem zakomponováno badatelsky orientované vzdělávání do Vašeho ŠVP, TVP? Pokud ano, jak? Pokud ne, proč? </w:t>
            </w:r>
          </w:p>
          <w:p w:rsidR="00A35DA3" w:rsidRPr="00BC1761" w:rsidRDefault="00A35DA3" w:rsidP="00A35DA3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E925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lastRenderedPageBreak/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716328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328" w:rsidRDefault="00716328" w:rsidP="005D76EE">
      <w:pPr>
        <w:spacing w:after="0" w:line="240" w:lineRule="auto"/>
      </w:pPr>
      <w:r>
        <w:separator/>
      </w:r>
    </w:p>
  </w:endnote>
  <w:endnote w:type="continuationSeparator" w:id="0">
    <w:p w:rsidR="00716328" w:rsidRDefault="00716328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328" w:rsidRDefault="00716328" w:rsidP="005D76EE">
      <w:pPr>
        <w:spacing w:after="0" w:line="240" w:lineRule="auto"/>
      </w:pPr>
      <w:r>
        <w:separator/>
      </w:r>
    </w:p>
  </w:footnote>
  <w:footnote w:type="continuationSeparator" w:id="0">
    <w:p w:rsidR="00716328" w:rsidRDefault="00716328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5161F"/>
    <w:multiLevelType w:val="hybridMultilevel"/>
    <w:tmpl w:val="34564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E4DD4"/>
    <w:rsid w:val="00323AE5"/>
    <w:rsid w:val="00477FDB"/>
    <w:rsid w:val="00480118"/>
    <w:rsid w:val="004F3C7F"/>
    <w:rsid w:val="004F59C7"/>
    <w:rsid w:val="00553FF0"/>
    <w:rsid w:val="005D76EE"/>
    <w:rsid w:val="006449BF"/>
    <w:rsid w:val="00716328"/>
    <w:rsid w:val="00740026"/>
    <w:rsid w:val="00812034"/>
    <w:rsid w:val="00832F99"/>
    <w:rsid w:val="00852404"/>
    <w:rsid w:val="009C4D29"/>
    <w:rsid w:val="00A35DA3"/>
    <w:rsid w:val="00A8522D"/>
    <w:rsid w:val="00AA1C76"/>
    <w:rsid w:val="00AF7CA2"/>
    <w:rsid w:val="00B35F27"/>
    <w:rsid w:val="00BC1761"/>
    <w:rsid w:val="00C67E53"/>
    <w:rsid w:val="00E445EF"/>
    <w:rsid w:val="00E80E16"/>
    <w:rsid w:val="00E925EF"/>
    <w:rsid w:val="00F06CB1"/>
    <w:rsid w:val="00FC26D3"/>
    <w:rsid w:val="00FD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20CE8-6613-46E9-BA4F-8D215AD4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C1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cp:lastPrinted>2018-05-02T14:21:00Z</cp:lastPrinted>
  <dcterms:created xsi:type="dcterms:W3CDTF">2020-07-31T11:08:00Z</dcterms:created>
  <dcterms:modified xsi:type="dcterms:W3CDTF">2020-07-31T11:08:00Z</dcterms:modified>
</cp:coreProperties>
</file>