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AC7B69" w:rsidRDefault="00951FA8" w:rsidP="00261F9D">
            <w:pPr>
              <w:rPr>
                <w:sz w:val="22"/>
                <w:szCs w:val="22"/>
              </w:rPr>
            </w:pPr>
            <w:r w:rsidRPr="00AC7B69">
              <w:rPr>
                <w:sz w:val="22"/>
                <w:szCs w:val="22"/>
              </w:rPr>
              <w:t xml:space="preserve">Iveta </w:t>
            </w:r>
            <w:proofErr w:type="spellStart"/>
            <w:r w:rsidRPr="00AC7B69">
              <w:rPr>
                <w:sz w:val="22"/>
                <w:szCs w:val="22"/>
              </w:rPr>
              <w:t>Janováčová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AC7B69" w:rsidRDefault="00951FA8" w:rsidP="00261F9D">
            <w:pPr>
              <w:rPr>
                <w:sz w:val="22"/>
                <w:szCs w:val="22"/>
              </w:rPr>
            </w:pPr>
            <w:r w:rsidRPr="00AC7B69">
              <w:rPr>
                <w:sz w:val="22"/>
                <w:szCs w:val="22"/>
              </w:rPr>
              <w:t>Využití řemeslných tradic Valašska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AC7B69" w:rsidRDefault="00951FA8" w:rsidP="00261F9D">
            <w:pPr>
              <w:rPr>
                <w:sz w:val="22"/>
                <w:szCs w:val="22"/>
              </w:rPr>
            </w:pPr>
            <w:r w:rsidRPr="00AC7B69">
              <w:rPr>
                <w:sz w:val="22"/>
                <w:szCs w:val="22"/>
              </w:rPr>
              <w:t>PhDr. Roman Božik Ph.D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AC7B69" w:rsidRDefault="00951FA8" w:rsidP="00261F9D">
            <w:pPr>
              <w:rPr>
                <w:sz w:val="22"/>
                <w:szCs w:val="22"/>
              </w:rPr>
            </w:pPr>
            <w:r w:rsidRPr="00AC7B69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AC7B69" w:rsidRDefault="00951FA8" w:rsidP="00261F9D">
            <w:pPr>
              <w:rPr>
                <w:sz w:val="22"/>
                <w:szCs w:val="22"/>
              </w:rPr>
            </w:pPr>
            <w:r w:rsidRPr="00AC7B69"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951FA8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E23C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E23C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951FA8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F502F1" w:rsidRDefault="00F502F1" w:rsidP="00F502F1">
            <w:pPr>
              <w:rPr>
                <w:sz w:val="22"/>
                <w:szCs w:val="22"/>
              </w:rPr>
            </w:pPr>
            <w:r w:rsidRPr="00F502F1">
              <w:rPr>
                <w:sz w:val="22"/>
                <w:szCs w:val="22"/>
              </w:rPr>
              <w:t>Autorka se ve své</w:t>
            </w:r>
            <w:r w:rsidR="00683601">
              <w:rPr>
                <w:sz w:val="22"/>
                <w:szCs w:val="22"/>
              </w:rPr>
              <w:t xml:space="preserve"> aplikační BP</w:t>
            </w:r>
            <w:r w:rsidRPr="00F502F1">
              <w:rPr>
                <w:sz w:val="22"/>
                <w:szCs w:val="22"/>
              </w:rPr>
              <w:t xml:space="preserve"> práci zaměřila na tradiční řemesla vybraného regionu co</w:t>
            </w:r>
            <w:r w:rsidR="00683601">
              <w:rPr>
                <w:sz w:val="22"/>
                <w:szCs w:val="22"/>
              </w:rPr>
              <w:t>ž</w:t>
            </w:r>
            <w:r w:rsidR="00E2353C">
              <w:rPr>
                <w:sz w:val="22"/>
                <w:szCs w:val="22"/>
              </w:rPr>
              <w:t xml:space="preserve"> je </w:t>
            </w:r>
            <w:proofErr w:type="spellStart"/>
            <w:r w:rsidR="00E2353C">
              <w:rPr>
                <w:sz w:val="22"/>
                <w:szCs w:val="22"/>
              </w:rPr>
              <w:t>chváli</w:t>
            </w:r>
            <w:r w:rsidRPr="00F502F1">
              <w:rPr>
                <w:sz w:val="22"/>
                <w:szCs w:val="22"/>
              </w:rPr>
              <w:t>hodné</w:t>
            </w:r>
            <w:proofErr w:type="spellEnd"/>
            <w:r>
              <w:rPr>
                <w:sz w:val="22"/>
                <w:szCs w:val="22"/>
              </w:rPr>
              <w:t xml:space="preserve"> protože</w:t>
            </w:r>
            <w:r w:rsidRPr="00F502F1">
              <w:rPr>
                <w:sz w:val="22"/>
                <w:szCs w:val="22"/>
              </w:rPr>
              <w:t xml:space="preserve"> přiblížila dětem určitou část kulturního dědictví. Vedle představení jednotlivých řemesel se snažila využít aktivitu dětí i na rozvoj např. jemné motoriky</w:t>
            </w:r>
            <w:r w:rsidR="00683601">
              <w:rPr>
                <w:sz w:val="22"/>
                <w:szCs w:val="22"/>
              </w:rPr>
              <w:t xml:space="preserve"> </w:t>
            </w:r>
            <w:r w:rsidR="00683601" w:rsidRPr="00683601">
              <w:rPr>
                <w:sz w:val="22"/>
                <w:szCs w:val="22"/>
              </w:rPr>
              <w:t xml:space="preserve">a zaměřila se na rozvoj sociálních a kulturních </w:t>
            </w:r>
            <w:bookmarkStart w:id="0" w:name="_GoBack"/>
            <w:bookmarkEnd w:id="0"/>
            <w:r w:rsidR="00683601" w:rsidRPr="00683601">
              <w:rPr>
                <w:sz w:val="22"/>
                <w:szCs w:val="22"/>
              </w:rPr>
              <w:t>kompetencí</w:t>
            </w:r>
            <w:r w:rsidRPr="00F502F1">
              <w:rPr>
                <w:sz w:val="22"/>
                <w:szCs w:val="22"/>
              </w:rPr>
              <w:t>. Jako komunikační prostředek</w:t>
            </w:r>
            <w:r>
              <w:rPr>
                <w:sz w:val="22"/>
                <w:szCs w:val="22"/>
              </w:rPr>
              <w:t xml:space="preserve"> kreativně</w:t>
            </w:r>
            <w:r w:rsidRPr="00F502F1">
              <w:rPr>
                <w:sz w:val="22"/>
                <w:szCs w:val="22"/>
              </w:rPr>
              <w:t xml:space="preserve"> </w:t>
            </w:r>
            <w:proofErr w:type="gramStart"/>
            <w:r w:rsidRPr="00F502F1">
              <w:rPr>
                <w:sz w:val="22"/>
                <w:szCs w:val="22"/>
              </w:rPr>
              <w:t>zvolila</w:t>
            </w:r>
            <w:proofErr w:type="gramEnd"/>
            <w:r w:rsidRPr="00F502F1">
              <w:rPr>
                <w:sz w:val="22"/>
                <w:szCs w:val="22"/>
              </w:rPr>
              <w:t xml:space="preserve"> panenku </w:t>
            </w:r>
            <w:r w:rsidR="00BE23CB">
              <w:rPr>
                <w:sz w:val="22"/>
                <w:szCs w:val="22"/>
              </w:rPr>
              <w:t xml:space="preserve"> </w:t>
            </w:r>
            <w:r w:rsidRPr="00F502F1">
              <w:rPr>
                <w:sz w:val="22"/>
                <w:szCs w:val="22"/>
              </w:rPr>
              <w:t>co</w:t>
            </w:r>
            <w:r w:rsidR="00BE23CB">
              <w:rPr>
                <w:sz w:val="22"/>
                <w:szCs w:val="22"/>
              </w:rPr>
              <w:t>ž</w:t>
            </w:r>
            <w:r w:rsidRPr="00F502F1">
              <w:rPr>
                <w:sz w:val="22"/>
                <w:szCs w:val="22"/>
              </w:rPr>
              <w:t xml:space="preserve"> j</w:t>
            </w:r>
            <w:r w:rsidR="00683601">
              <w:rPr>
                <w:sz w:val="22"/>
                <w:szCs w:val="22"/>
              </w:rPr>
              <w:t xml:space="preserve">í </w:t>
            </w:r>
            <w:proofErr w:type="gramStart"/>
            <w:r w:rsidR="00683601">
              <w:rPr>
                <w:sz w:val="22"/>
                <w:szCs w:val="22"/>
              </w:rPr>
              <w:t>pomohlo</w:t>
            </w:r>
            <w:proofErr w:type="gramEnd"/>
            <w:r w:rsidR="00683601">
              <w:rPr>
                <w:sz w:val="22"/>
                <w:szCs w:val="22"/>
              </w:rPr>
              <w:t xml:space="preserve"> vybudovat</w:t>
            </w:r>
            <w:r w:rsidRPr="00F502F1">
              <w:rPr>
                <w:sz w:val="22"/>
                <w:szCs w:val="22"/>
              </w:rPr>
              <w:t xml:space="preserve"> komunikační most a </w:t>
            </w:r>
            <w:r w:rsidR="00683601">
              <w:rPr>
                <w:sz w:val="22"/>
                <w:szCs w:val="22"/>
              </w:rPr>
              <w:t xml:space="preserve">také </w:t>
            </w:r>
            <w:r w:rsidRPr="00F502F1">
              <w:rPr>
                <w:sz w:val="22"/>
                <w:szCs w:val="22"/>
              </w:rPr>
              <w:t>motivovat děti k aktivitě - tuto skutečnost hodnotím pozitivně.</w:t>
            </w:r>
            <w:r>
              <w:rPr>
                <w:sz w:val="22"/>
                <w:szCs w:val="22"/>
              </w:rPr>
              <w:t xml:space="preserve"> V </w:t>
            </w:r>
            <w:r w:rsidRPr="00F502F1">
              <w:rPr>
                <w:sz w:val="22"/>
                <w:szCs w:val="22"/>
              </w:rPr>
              <w:t>některých hodnotících úsecích dokáže být</w:t>
            </w:r>
            <w:r w:rsidR="00683601">
              <w:rPr>
                <w:sz w:val="22"/>
                <w:szCs w:val="22"/>
              </w:rPr>
              <w:t xml:space="preserve"> autorka</w:t>
            </w:r>
            <w:r w:rsidRPr="00F502F1">
              <w:rPr>
                <w:sz w:val="22"/>
                <w:szCs w:val="22"/>
              </w:rPr>
              <w:t xml:space="preserve"> kritická a pojmenovat nedostatky</w:t>
            </w:r>
            <w:r>
              <w:rPr>
                <w:sz w:val="22"/>
                <w:szCs w:val="22"/>
              </w:rPr>
              <w:t>.</w:t>
            </w:r>
            <w:r w:rsidR="00683601">
              <w:rPr>
                <w:sz w:val="22"/>
                <w:szCs w:val="22"/>
              </w:rPr>
              <w:t xml:space="preserve"> R</w:t>
            </w:r>
            <w:r w:rsidR="00683601" w:rsidRPr="00683601">
              <w:rPr>
                <w:sz w:val="22"/>
                <w:szCs w:val="22"/>
              </w:rPr>
              <w:t>ealizované aktivity takového rozsahu si určitě zaslouží větší časovou dotaci a zde vidím prostor pro lepší plánování.</w:t>
            </w:r>
            <w:r w:rsidR="00683601">
              <w:rPr>
                <w:sz w:val="22"/>
                <w:szCs w:val="22"/>
              </w:rPr>
              <w:t xml:space="preserve"> J</w:t>
            </w:r>
            <w:r w:rsidR="00683601" w:rsidRPr="00683601">
              <w:rPr>
                <w:sz w:val="22"/>
                <w:szCs w:val="22"/>
              </w:rPr>
              <w:t>inak je práce přehledná, dobře a srozumitelně členěna</w:t>
            </w:r>
            <w:r w:rsidR="00683601">
              <w:rPr>
                <w:sz w:val="22"/>
                <w:szCs w:val="22"/>
              </w:rPr>
              <w:t xml:space="preserve"> </w:t>
            </w:r>
            <w:r w:rsidR="00D42D4C">
              <w:rPr>
                <w:sz w:val="22"/>
                <w:szCs w:val="22"/>
              </w:rPr>
              <w:t xml:space="preserve">a pozitivně hodnotím i doporučení pro praxi.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951FA8" w:rsidRDefault="00951FA8" w:rsidP="00261F9D">
            <w:pPr>
              <w:rPr>
                <w:sz w:val="22"/>
                <w:szCs w:val="22"/>
              </w:rPr>
            </w:pPr>
            <w:r w:rsidRPr="00951FA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D51328">
              <w:rPr>
                <w:sz w:val="22"/>
                <w:szCs w:val="22"/>
              </w:rPr>
              <w:t>M</w:t>
            </w:r>
            <w:r w:rsidRPr="00951FA8">
              <w:rPr>
                <w:sz w:val="22"/>
                <w:szCs w:val="22"/>
              </w:rPr>
              <w:t>yslíte si, že by mohl být Váš projekt přínosem i pro děti (a nejen pro ně) z jiných regionů</w:t>
            </w:r>
            <w:r w:rsidR="00D51328">
              <w:rPr>
                <w:sz w:val="22"/>
                <w:szCs w:val="22"/>
              </w:rPr>
              <w:t>? P</w:t>
            </w:r>
            <w:r w:rsidR="00D51328" w:rsidRPr="00D51328">
              <w:rPr>
                <w:sz w:val="22"/>
                <w:szCs w:val="22"/>
              </w:rPr>
              <w:t>okud ano tak v</w:t>
            </w:r>
            <w:r w:rsidR="00D51328">
              <w:rPr>
                <w:sz w:val="22"/>
                <w:szCs w:val="22"/>
              </w:rPr>
              <w:t> </w:t>
            </w:r>
            <w:proofErr w:type="gramStart"/>
            <w:r w:rsidR="00D51328" w:rsidRPr="00D51328">
              <w:rPr>
                <w:sz w:val="22"/>
                <w:szCs w:val="22"/>
              </w:rPr>
              <w:t>čem</w:t>
            </w:r>
            <w:r w:rsidR="00D51328">
              <w:rPr>
                <w:sz w:val="22"/>
                <w:szCs w:val="22"/>
              </w:rPr>
              <w:t xml:space="preserve"> ?</w:t>
            </w:r>
            <w:proofErr w:type="gramEnd"/>
          </w:p>
          <w:p w:rsidR="00D51328" w:rsidRPr="00951FA8" w:rsidRDefault="00D51328" w:rsidP="00261F9D">
            <w:r>
              <w:rPr>
                <w:sz w:val="22"/>
                <w:szCs w:val="22"/>
              </w:rPr>
              <w:t>2. J</w:t>
            </w:r>
            <w:r w:rsidRPr="00D51328">
              <w:rPr>
                <w:sz w:val="22"/>
                <w:szCs w:val="22"/>
              </w:rPr>
              <w:t xml:space="preserve">aký je podle Vašeho názoru vztah socializace </w:t>
            </w:r>
            <w:r w:rsidR="00BE23CB">
              <w:rPr>
                <w:sz w:val="22"/>
                <w:szCs w:val="22"/>
              </w:rPr>
              <w:t xml:space="preserve">– </w:t>
            </w:r>
            <w:proofErr w:type="spellStart"/>
            <w:r w:rsidR="00BE23CB">
              <w:rPr>
                <w:sz w:val="22"/>
                <w:szCs w:val="22"/>
              </w:rPr>
              <w:t>enkulturace</w:t>
            </w:r>
            <w:proofErr w:type="spellEnd"/>
            <w:r w:rsidR="00BE23CB">
              <w:rPr>
                <w:sz w:val="22"/>
                <w:szCs w:val="22"/>
              </w:rPr>
              <w:t xml:space="preserve"> s</w:t>
            </w:r>
            <w:r w:rsidR="001148E9">
              <w:rPr>
                <w:sz w:val="22"/>
                <w:szCs w:val="22"/>
              </w:rPr>
              <w:t xml:space="preserve"> ohledem na téma V</w:t>
            </w:r>
            <w:r w:rsidRPr="00D51328">
              <w:rPr>
                <w:sz w:val="22"/>
                <w:szCs w:val="22"/>
              </w:rPr>
              <w:t>aší práce?</w:t>
            </w:r>
          </w:p>
          <w:p w:rsidR="00002BCA" w:rsidRPr="00A76771" w:rsidRDefault="00002BCA" w:rsidP="008000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951FA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951FA8">
              <w:rPr>
                <w:sz w:val="22"/>
                <w:szCs w:val="22"/>
              </w:rPr>
              <w:t>24.</w:t>
            </w:r>
            <w:r w:rsidR="00BE23CB">
              <w:rPr>
                <w:sz w:val="22"/>
                <w:szCs w:val="22"/>
              </w:rPr>
              <w:t xml:space="preserve"> </w:t>
            </w:r>
            <w:r w:rsidR="00951FA8">
              <w:rPr>
                <w:sz w:val="22"/>
                <w:szCs w:val="22"/>
              </w:rPr>
              <w:t>7.</w:t>
            </w:r>
            <w:r w:rsidR="00BE23CB">
              <w:rPr>
                <w:sz w:val="22"/>
                <w:szCs w:val="22"/>
              </w:rPr>
              <w:t xml:space="preserve"> </w:t>
            </w:r>
            <w:r w:rsidR="00951FA8">
              <w:rPr>
                <w:sz w:val="22"/>
                <w:szCs w:val="22"/>
              </w:rPr>
              <w:t>2020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951FA8">
              <w:rPr>
                <w:sz w:val="22"/>
                <w:szCs w:val="22"/>
              </w:rPr>
              <w:t xml:space="preserve"> dr. Božik, </w:t>
            </w:r>
            <w:proofErr w:type="spellStart"/>
            <w:proofErr w:type="gramStart"/>
            <w:r w:rsidR="00951FA8">
              <w:rPr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C9" w:rsidRDefault="009A64C9" w:rsidP="00002BCA">
      <w:r>
        <w:separator/>
      </w:r>
    </w:p>
  </w:endnote>
  <w:endnote w:type="continuationSeparator" w:id="0">
    <w:p w:rsidR="009A64C9" w:rsidRDefault="009A64C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C9" w:rsidRDefault="009A64C9" w:rsidP="00002BCA">
      <w:r>
        <w:separator/>
      </w:r>
    </w:p>
  </w:footnote>
  <w:footnote w:type="continuationSeparator" w:id="0">
    <w:p w:rsidR="009A64C9" w:rsidRDefault="009A64C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148E9"/>
    <w:rsid w:val="00120089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66485"/>
    <w:rsid w:val="00471798"/>
    <w:rsid w:val="00535B93"/>
    <w:rsid w:val="00565ECE"/>
    <w:rsid w:val="005A62F0"/>
    <w:rsid w:val="00683601"/>
    <w:rsid w:val="007D6923"/>
    <w:rsid w:val="0080009D"/>
    <w:rsid w:val="00873B38"/>
    <w:rsid w:val="009017E0"/>
    <w:rsid w:val="00910789"/>
    <w:rsid w:val="00951FA8"/>
    <w:rsid w:val="009A64C9"/>
    <w:rsid w:val="00A0673B"/>
    <w:rsid w:val="00A322F3"/>
    <w:rsid w:val="00A76771"/>
    <w:rsid w:val="00AC7B69"/>
    <w:rsid w:val="00B44F2E"/>
    <w:rsid w:val="00B6344D"/>
    <w:rsid w:val="00B94260"/>
    <w:rsid w:val="00BA07DB"/>
    <w:rsid w:val="00BE23CB"/>
    <w:rsid w:val="00C475E3"/>
    <w:rsid w:val="00C90F34"/>
    <w:rsid w:val="00D42D4C"/>
    <w:rsid w:val="00D42EA3"/>
    <w:rsid w:val="00D51328"/>
    <w:rsid w:val="00DA11E6"/>
    <w:rsid w:val="00E05B1A"/>
    <w:rsid w:val="00E2260F"/>
    <w:rsid w:val="00E2353C"/>
    <w:rsid w:val="00E536CF"/>
    <w:rsid w:val="00E91D1D"/>
    <w:rsid w:val="00EE528C"/>
    <w:rsid w:val="00EF009A"/>
    <w:rsid w:val="00F502F1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6BDD"/>
  <w15:docId w15:val="{ECA9D587-B67B-405A-9CFE-50D55EC3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6</cp:revision>
  <cp:lastPrinted>2020-07-28T07:43:00Z</cp:lastPrinted>
  <dcterms:created xsi:type="dcterms:W3CDTF">2020-07-27T21:20:00Z</dcterms:created>
  <dcterms:modified xsi:type="dcterms:W3CDTF">2020-07-28T07:45:00Z</dcterms:modified>
</cp:coreProperties>
</file>