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AA4B7E" w:rsidP="00261F9D">
            <w:r>
              <w:t>Hana Horáková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AA4B7E" w:rsidP="00261F9D">
            <w:r>
              <w:t>Spolupráce učitele a asistenta pedagoga v mateřské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AA4B7E" w:rsidP="00261F9D">
            <w:r>
              <w:t>Mgr. et Mgr. Gabriela Vojtěšková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AA4B7E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AA4B7E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AA4B7E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A4B7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144A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144A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EF5601" w:rsidRDefault="00EF5601" w:rsidP="002E40F3">
            <w:pPr>
              <w:rPr>
                <w:b/>
                <w:sz w:val="22"/>
                <w:szCs w:val="22"/>
              </w:rPr>
            </w:pPr>
          </w:p>
          <w:p w:rsidR="00AA4B7E" w:rsidRPr="00EF5601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32099B" w:rsidRDefault="00AA4B7E" w:rsidP="00EF5601">
            <w:pPr>
              <w:jc w:val="both"/>
            </w:pPr>
            <w:r>
              <w:t xml:space="preserve">Bakalářská práce se zabývá spoluprací učitele a asistenta pedagoga v mateřské škole, což považuji za velmi aktuální tématiku současného vzdělávání. </w:t>
            </w:r>
            <w:r w:rsidR="0032099B">
              <w:t xml:space="preserve">Celkově se práce jeví jako konzistentní, obsahově odpovídá zkoumanému tématu, které je poměrně neprobádané a pro nedostatek odborné literatury náročné. </w:t>
            </w:r>
          </w:p>
          <w:p w:rsidR="002E40F3" w:rsidRDefault="00AA4B7E" w:rsidP="00EF5601">
            <w:pPr>
              <w:jc w:val="both"/>
            </w:pPr>
            <w:r>
              <w:t xml:space="preserve">Autorka </w:t>
            </w:r>
            <w:r w:rsidR="003262AB">
              <w:t>se v teoretické části zaměřuje na charakteristiku dětí s jednotlivými typy po</w:t>
            </w:r>
            <w:r w:rsidR="00EA375D">
              <w:t>stižení, čemuž věnuje až příliš velký prostor</w:t>
            </w:r>
            <w:r w:rsidR="003262AB">
              <w:t xml:space="preserve">. </w:t>
            </w:r>
            <w:r w:rsidR="00C461E9">
              <w:t>Naopak c</w:t>
            </w:r>
            <w:r w:rsidR="003262AB">
              <w:t xml:space="preserve">hybí hlubší teoretický vhled a </w:t>
            </w:r>
            <w:r w:rsidR="00EA375D">
              <w:t>analýza</w:t>
            </w:r>
            <w:r w:rsidR="003262AB">
              <w:t xml:space="preserve"> </w:t>
            </w:r>
            <w:r w:rsidR="00EA375D">
              <w:t xml:space="preserve">samotné </w:t>
            </w:r>
            <w:r w:rsidR="003262AB">
              <w:t>oblasti spolupráce učitele a asistenta pedagoga v současné mateřské škole.</w:t>
            </w:r>
            <w:r w:rsidR="004E16D9">
              <w:t xml:space="preserve"> Kladně hodnotím přirozenou návaznost teoretické části na praktickou a jejich propojení.</w:t>
            </w:r>
          </w:p>
          <w:p w:rsidR="00C461E9" w:rsidRDefault="00C461E9" w:rsidP="00EF5601">
            <w:pPr>
              <w:jc w:val="both"/>
            </w:pPr>
            <w:r>
              <w:t xml:space="preserve">V empirické části zvolila autorka k naplnění hlavní výzkumné otázky dotazníkové šetření </w:t>
            </w:r>
            <w:r w:rsidR="00A45E9B">
              <w:t>pro asistenty a pro učitele, což je vzhledem k cíli práce adekvátní.</w:t>
            </w:r>
            <w:r w:rsidR="004E16D9">
              <w:t xml:space="preserve"> </w:t>
            </w:r>
            <w:r w:rsidR="00766C29">
              <w:t>Dva dotazníky vlastního konstruktu autorky vyplnilo 191 učitelů a 81 asistentů</w:t>
            </w:r>
            <w:r w:rsidR="001D6E0D">
              <w:t xml:space="preserve">. Některé položky dotazníku nesměřovaly přímo k výzkumnému cíli nebo byly nevhodně položeny, např. </w:t>
            </w:r>
            <w:r w:rsidR="001D6E0D">
              <w:rPr>
                <w:i/>
              </w:rPr>
              <w:t xml:space="preserve">„Jakým způsobem používají učitelé a asistenti pedagoga kompenzační pomůcky pro dítě se SVP?“ </w:t>
            </w:r>
            <w:r w:rsidR="006825F5">
              <w:t xml:space="preserve"> Pozitivně vnímám</w:t>
            </w:r>
            <w:r w:rsidR="00915478">
              <w:t xml:space="preserve"> poměrně </w:t>
            </w:r>
            <w:r w:rsidR="00766C29">
              <w:t xml:space="preserve">obšírnou analýzu a interpretaci získaných dat, </w:t>
            </w:r>
            <w:r w:rsidR="00A45E9B">
              <w:t xml:space="preserve">které nabízí podněty </w:t>
            </w:r>
            <w:r w:rsidR="00A45E9B">
              <w:lastRenderedPageBreak/>
              <w:t xml:space="preserve">k dalšímu zkoumání </w:t>
            </w:r>
            <w:r w:rsidR="006825F5">
              <w:t xml:space="preserve">či využití v dané problematice, dále </w:t>
            </w:r>
            <w:r w:rsidR="00766C29">
              <w:t xml:space="preserve">shrnutí </w:t>
            </w:r>
            <w:r w:rsidR="00A45E9B">
              <w:t xml:space="preserve">empirických dat </w:t>
            </w:r>
            <w:r w:rsidR="001D6E0D">
              <w:t>a vyústění v</w:t>
            </w:r>
            <w:r w:rsidR="00A45E9B">
              <w:t>e stručné</w:t>
            </w:r>
            <w:r w:rsidR="001D6E0D">
              <w:t xml:space="preserve"> doporučení pro</w:t>
            </w:r>
            <w:r w:rsidR="00766C29">
              <w:t> </w:t>
            </w:r>
            <w:r w:rsidR="00A45E9B">
              <w:t>praxi v mateřské škole.</w:t>
            </w:r>
          </w:p>
          <w:p w:rsidR="006825F5" w:rsidRDefault="00A45E9B" w:rsidP="00EF5601">
            <w:pPr>
              <w:jc w:val="both"/>
            </w:pPr>
            <w:r>
              <w:t>Studentka si zvolila náročné téma</w:t>
            </w:r>
            <w:r w:rsidR="002144A4">
              <w:t>, k n</w:t>
            </w:r>
            <w:r w:rsidR="006825F5">
              <w:t>ěmuž přistoupila zodpovědně a pečlivě</w:t>
            </w:r>
            <w:r w:rsidR="002144A4">
              <w:t>. Spolupráce s vedoucím práce byla velmi těsná a intenzivní.</w:t>
            </w:r>
            <w:r w:rsidR="006825F5">
              <w:t xml:space="preserve"> </w:t>
            </w:r>
            <w:bookmarkStart w:id="0" w:name="_GoBack"/>
            <w:bookmarkEnd w:id="0"/>
          </w:p>
          <w:p w:rsidR="002144A4" w:rsidRDefault="002144A4" w:rsidP="00EF5601">
            <w:pPr>
              <w:jc w:val="both"/>
            </w:pPr>
            <w:r>
              <w:t>C</w:t>
            </w:r>
            <w:r w:rsidR="006825F5">
              <w:t>elkově práci hodnotím stupněm B a doporučuji k obhajobě.</w:t>
            </w:r>
          </w:p>
          <w:p w:rsidR="002E40F3" w:rsidRPr="00FE1061" w:rsidRDefault="002E40F3" w:rsidP="00A45E9B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6825F5" w:rsidP="002316EA">
            <w:pPr>
              <w:pStyle w:val="Odstavecseseznamem"/>
              <w:numPr>
                <w:ilvl w:val="0"/>
                <w:numId w:val="3"/>
              </w:numPr>
            </w:pPr>
            <w:r>
              <w:t>Otevírají se nějaké další možnosti zkoumání této oblasti v rámci pedagogiky?</w:t>
            </w:r>
          </w:p>
          <w:p w:rsidR="002316EA" w:rsidRDefault="002316EA" w:rsidP="002316EA">
            <w:pPr>
              <w:pStyle w:val="Odstavecseseznamem"/>
              <w:numPr>
                <w:ilvl w:val="0"/>
                <w:numId w:val="3"/>
              </w:numPr>
            </w:pPr>
            <w:r>
              <w:t>Jaká konkrétní doporučení týkající se spolupráce učitele a asistenta pedagoga považujete za klíčová v praxi současné mateřské školy?</w:t>
            </w:r>
          </w:p>
          <w:p w:rsidR="002316EA" w:rsidRPr="00FE1061" w:rsidRDefault="002316EA" w:rsidP="002316EA">
            <w:pPr>
              <w:pStyle w:val="Odstavecseseznamem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316E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68" w:rsidRDefault="00210868" w:rsidP="001471ED">
      <w:r>
        <w:separator/>
      </w:r>
    </w:p>
  </w:endnote>
  <w:endnote w:type="continuationSeparator" w:id="0">
    <w:p w:rsidR="00210868" w:rsidRDefault="0021086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68" w:rsidRDefault="00210868" w:rsidP="001471ED">
      <w:r>
        <w:separator/>
      </w:r>
    </w:p>
  </w:footnote>
  <w:footnote w:type="continuationSeparator" w:id="0">
    <w:p w:rsidR="00210868" w:rsidRDefault="00210868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74A8"/>
    <w:multiLevelType w:val="hybridMultilevel"/>
    <w:tmpl w:val="F2FEB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1D6E0D"/>
    <w:rsid w:val="00210868"/>
    <w:rsid w:val="002144A4"/>
    <w:rsid w:val="002316EA"/>
    <w:rsid w:val="002A3755"/>
    <w:rsid w:val="002C2527"/>
    <w:rsid w:val="002E3237"/>
    <w:rsid w:val="002E40F3"/>
    <w:rsid w:val="0032099B"/>
    <w:rsid w:val="003262AB"/>
    <w:rsid w:val="00385E1B"/>
    <w:rsid w:val="00417493"/>
    <w:rsid w:val="004A0F0E"/>
    <w:rsid w:val="004E16D9"/>
    <w:rsid w:val="00501834"/>
    <w:rsid w:val="0053742C"/>
    <w:rsid w:val="00544F6A"/>
    <w:rsid w:val="005957FF"/>
    <w:rsid w:val="005A5D39"/>
    <w:rsid w:val="006359A1"/>
    <w:rsid w:val="00646662"/>
    <w:rsid w:val="006825F5"/>
    <w:rsid w:val="006D3086"/>
    <w:rsid w:val="00766C29"/>
    <w:rsid w:val="0083020E"/>
    <w:rsid w:val="008D4BFE"/>
    <w:rsid w:val="008D553A"/>
    <w:rsid w:val="008D70D2"/>
    <w:rsid w:val="00915478"/>
    <w:rsid w:val="00974F9A"/>
    <w:rsid w:val="009B69DC"/>
    <w:rsid w:val="00A45E9B"/>
    <w:rsid w:val="00A727B8"/>
    <w:rsid w:val="00AA4B7E"/>
    <w:rsid w:val="00AA58C0"/>
    <w:rsid w:val="00AB7C0C"/>
    <w:rsid w:val="00AD7477"/>
    <w:rsid w:val="00B21FD8"/>
    <w:rsid w:val="00B40D68"/>
    <w:rsid w:val="00B5120B"/>
    <w:rsid w:val="00B94260"/>
    <w:rsid w:val="00BC0C6C"/>
    <w:rsid w:val="00BE1AD7"/>
    <w:rsid w:val="00C27089"/>
    <w:rsid w:val="00C461E9"/>
    <w:rsid w:val="00CA2944"/>
    <w:rsid w:val="00CB6D7C"/>
    <w:rsid w:val="00D54AA4"/>
    <w:rsid w:val="00EA375D"/>
    <w:rsid w:val="00E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124A"/>
  <w15:docId w15:val="{C634B360-11F4-48DD-8465-ADEF31D3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6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6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478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Gabriela Vojtěšková</cp:lastModifiedBy>
  <cp:revision>6</cp:revision>
  <cp:lastPrinted>2020-07-16T07:34:00Z</cp:lastPrinted>
  <dcterms:created xsi:type="dcterms:W3CDTF">2020-07-07T11:02:00Z</dcterms:created>
  <dcterms:modified xsi:type="dcterms:W3CDTF">2020-07-16T07:54:00Z</dcterms:modified>
</cp:coreProperties>
</file>