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6"/>
        <w:gridCol w:w="377"/>
        <w:gridCol w:w="391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9013BC" w:rsidRDefault="009013BC" w:rsidP="009013BC">
            <w:pPr>
              <w:rPr>
                <w:rFonts w:asciiTheme="minorHAnsi" w:hAnsiTheme="minorHAnsi" w:cstheme="minorHAnsi"/>
              </w:rPr>
            </w:pPr>
            <w:r w:rsidRPr="009013BC">
              <w:rPr>
                <w:rFonts w:asciiTheme="minorHAnsi" w:hAnsiTheme="minorHAnsi" w:cstheme="minorHAnsi"/>
                <w:sz w:val="22"/>
                <w:szCs w:val="22"/>
              </w:rPr>
              <w:t>Markéta Huspeninová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9013BC" w:rsidRDefault="009013BC" w:rsidP="009013BC">
            <w:pPr>
              <w:jc w:val="left"/>
              <w:rPr>
                <w:rFonts w:asciiTheme="minorHAnsi" w:hAnsiTheme="minorHAnsi" w:cstheme="minorHAnsi"/>
              </w:rPr>
            </w:pPr>
            <w:r w:rsidRPr="009013BC">
              <w:rPr>
                <w:rFonts w:asciiTheme="minorHAnsi" w:hAnsiTheme="minorHAnsi" w:cstheme="minorHAnsi"/>
                <w:sz w:val="22"/>
                <w:szCs w:val="22"/>
              </w:rPr>
              <w:t>Poznávání konvencí tištěných textů dítětem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9013BC" w:rsidRDefault="00527898" w:rsidP="00957D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13BC">
              <w:rPr>
                <w:rFonts w:asciiTheme="minorHAnsi" w:hAnsiTheme="minorHAnsi" w:cstheme="minorHAnsi"/>
                <w:sz w:val="20"/>
                <w:szCs w:val="20"/>
              </w:rPr>
              <w:t>prof. P. Gavora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9013BC" w:rsidRDefault="00527898" w:rsidP="00957D0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013BC">
              <w:rPr>
                <w:rFonts w:asciiTheme="minorHAnsi" w:hAnsiTheme="minorHAnsi" w:cstheme="minorHAnsi"/>
                <w:sz w:val="20"/>
                <w:szCs w:val="20"/>
              </w:rPr>
              <w:t>UMŠ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9013BC" w:rsidRDefault="009013BC" w:rsidP="005657D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prez</w:t>
            </w:r>
            <w:r w:rsidR="005657DD">
              <w:rPr>
                <w:rFonts w:asciiTheme="minorHAnsi" w:hAnsiTheme="minorHAnsi" w:cstheme="minorHAnsi"/>
                <w:sz w:val="20"/>
                <w:szCs w:val="20"/>
              </w:rPr>
              <w:t>enční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9013BC" w:rsidRDefault="005D76EE" w:rsidP="00957D02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3BC">
              <w:rPr>
                <w:rFonts w:asciiTheme="minorHAnsi" w:hAnsiTheme="minorHAnsi" w:cstheme="minorHAnsi"/>
                <w:b/>
                <w:sz w:val="20"/>
                <w:szCs w:val="20"/>
              </w:rPr>
              <w:t>Stupeň hodnocení</w:t>
            </w:r>
            <w:r w:rsidR="00832F99" w:rsidRPr="009013B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013BC">
              <w:rPr>
                <w:rFonts w:asciiTheme="minorHAnsi" w:hAnsiTheme="minorHAnsi" w:cstheme="minorHAnsi"/>
                <w:b/>
                <w:sz w:val="20"/>
                <w:szCs w:val="20"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1E4DD4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657DD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bookmarkStart w:id="0" w:name="_GoBack"/>
            <w:bookmarkEnd w:id="0"/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9013BC" w:rsidTr="00957D02">
        <w:tc>
          <w:tcPr>
            <w:tcW w:w="5000" w:type="pct"/>
            <w:gridSpan w:val="8"/>
          </w:tcPr>
          <w:p w:rsidR="005D76EE" w:rsidRPr="009013BC" w:rsidRDefault="005D76EE" w:rsidP="009013BC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013BC">
              <w:rPr>
                <w:rFonts w:asciiTheme="minorHAnsi" w:hAnsiTheme="minorHAnsi" w:cstheme="minorHAnsi"/>
                <w:b/>
                <w:sz w:val="20"/>
                <w:szCs w:val="20"/>
              </w:rPr>
              <w:t>Odůvodnění hodnocení práce:</w:t>
            </w:r>
          </w:p>
          <w:p w:rsidR="009013BC" w:rsidRPr="009013BC" w:rsidRDefault="009013BC" w:rsidP="009013B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9013BC">
              <w:rPr>
                <w:rFonts w:asciiTheme="minorHAnsi" w:hAnsiTheme="minorHAnsi" w:cstheme="minorHAnsi"/>
                <w:sz w:val="20"/>
                <w:szCs w:val="20"/>
              </w:rPr>
              <w:t>Teoretická část práce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je psaná systémem 1  odsek – jeden autor. Tam, </w:t>
            </w:r>
            <w:r w:rsidRPr="009013BC">
              <w:rPr>
                <w:rFonts w:asciiTheme="minorHAnsi" w:hAnsiTheme="minorHAnsi" w:cstheme="minorHAnsi"/>
                <w:sz w:val="20"/>
                <w:szCs w:val="20"/>
              </w:rPr>
              <w:t xml:space="preserve">kde čtenář očekává teoretické uchopení problematiky,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text </w:t>
            </w:r>
            <w:r w:rsidRPr="009013BC">
              <w:rPr>
                <w:rFonts w:asciiTheme="minorHAnsi" w:hAnsiTheme="minorHAnsi" w:cstheme="minorHAnsi"/>
                <w:sz w:val="20"/>
                <w:szCs w:val="20"/>
              </w:rPr>
              <w:t>obsahuje i prvky aplikační – různá doporučení pro učitelky nebo rodiče. Chybí hlubší teoretické uchopení problematiky konvencí tištěného textu a její znalosti dětmi. Objektivně je ovšem nutno říci, že o této problematice se v českém prostředí zatím nepublikovalo, na rozdíl od zahraničí. Autorka zřejmě nevyhledala zahraniční práce. V </w:t>
            </w:r>
            <w:proofErr w:type="gramStart"/>
            <w:r w:rsidRPr="009013BC">
              <w:rPr>
                <w:rFonts w:asciiTheme="minorHAnsi" w:hAnsiTheme="minorHAnsi" w:cstheme="minorHAnsi"/>
                <w:sz w:val="20"/>
                <w:szCs w:val="20"/>
              </w:rPr>
              <w:t>části</w:t>
            </w:r>
            <w:proofErr w:type="gramEnd"/>
            <w:r w:rsidRPr="009013BC">
              <w:rPr>
                <w:rFonts w:asciiTheme="minorHAnsi" w:hAnsiTheme="minorHAnsi" w:cstheme="minorHAnsi"/>
                <w:sz w:val="20"/>
                <w:szCs w:val="20"/>
              </w:rPr>
              <w:t xml:space="preserve"> 3 studentka cituje jen jediné dílo. V aplikační části se problematika konvencí textu transformovala na specifika různých typů textů (kniha, jídelní lístek, časopis, plakát, noviny), což je moderní pohled na text. Projektované a realizované aktivity jsou efektivní a smysluplné, ale jen pokud jde o seznámení se s těmito formami, ne s jejich prvky. Studentka používá „veřejný plurál“, který se spíše hodí do populárního než odborného textu. („O existenci čtenářské gramotnosti ví téměř každý člověk.“ „V dnešní době je čtenářská </w:t>
            </w:r>
            <w:proofErr w:type="spellStart"/>
            <w:r w:rsidRPr="009013BC">
              <w:rPr>
                <w:rFonts w:asciiTheme="minorHAnsi" w:hAnsiTheme="minorHAnsi" w:cstheme="minorHAnsi"/>
                <w:sz w:val="20"/>
                <w:szCs w:val="20"/>
              </w:rPr>
              <w:t>pregramotnost</w:t>
            </w:r>
            <w:proofErr w:type="spellEnd"/>
            <w:r w:rsidRPr="009013BC">
              <w:rPr>
                <w:rFonts w:asciiTheme="minorHAnsi" w:hAnsiTheme="minorHAnsi" w:cstheme="minorHAnsi"/>
                <w:sz w:val="20"/>
                <w:szCs w:val="20"/>
              </w:rPr>
              <w:t xml:space="preserve"> a gramotnost součástí </w:t>
            </w:r>
            <w:r w:rsidRPr="009013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každého z nás“ atd.) Pedagogicky nesprávné je tvrzení: „Závisí na každém dítěti, zda disponuje vhodnými vlastnostmi si psanou řeč osvojit a pochopit ji.“ (s. 16).  Každé dítě má kapacitu pro osvojování gramotnosti, ale děti se liší v rychlosti a hloubky osvojení.</w:t>
            </w:r>
          </w:p>
          <w:p w:rsidR="005D76EE" w:rsidRPr="009013BC" w:rsidRDefault="005D76EE" w:rsidP="009013BC">
            <w:pPr>
              <w:spacing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013BC" w:rsidRPr="00E30708" w:rsidRDefault="009013BC" w:rsidP="00901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30708">
              <w:rPr>
                <w:sz w:val="20"/>
                <w:szCs w:val="20"/>
              </w:rPr>
              <w:t>Z jakých komponent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 xml:space="preserve"> se skládá </w:t>
            </w:r>
            <w:proofErr w:type="spellStart"/>
            <w:r w:rsidRPr="00E30708">
              <w:rPr>
                <w:sz w:val="20"/>
                <w:szCs w:val="20"/>
              </w:rPr>
              <w:t>předčtenářská</w:t>
            </w:r>
            <w:proofErr w:type="spellEnd"/>
            <w:r w:rsidRPr="00E30708">
              <w:rPr>
                <w:sz w:val="20"/>
                <w:szCs w:val="20"/>
              </w:rPr>
              <w:t xml:space="preserve"> gramotnost? Co všechno tato dovednost m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</w:t>
            </w:r>
            <w:r w:rsidRPr="00E30708">
              <w:rPr>
                <w:sz w:val="20"/>
                <w:szCs w:val="20"/>
              </w:rPr>
              <w:t>že zahrnovat?</w:t>
            </w:r>
          </w:p>
          <w:p w:rsidR="004F3C7F" w:rsidRPr="007708A0" w:rsidRDefault="009013BC" w:rsidP="009013BC">
            <w:pPr>
              <w:rPr>
                <w:rFonts w:ascii="Arial" w:hAnsi="Arial" w:cs="Arial"/>
              </w:rPr>
            </w:pPr>
            <w:r w:rsidRPr="00E30708">
              <w:rPr>
                <w:sz w:val="20"/>
                <w:szCs w:val="20"/>
              </w:rPr>
              <w:t xml:space="preserve">2. Jak byste diagnostikovala, jestli </w:t>
            </w:r>
            <w:r w:rsidR="004765DE">
              <w:rPr>
                <w:sz w:val="20"/>
                <w:szCs w:val="20"/>
              </w:rPr>
              <w:t xml:space="preserve">děti </w:t>
            </w:r>
            <w:r w:rsidRPr="00E30708">
              <w:rPr>
                <w:sz w:val="20"/>
                <w:szCs w:val="20"/>
              </w:rPr>
              <w:t xml:space="preserve">znají </w:t>
            </w:r>
            <w:proofErr w:type="spellStart"/>
            <w:r w:rsidRPr="00E30708">
              <w:rPr>
                <w:sz w:val="20"/>
                <w:szCs w:val="20"/>
              </w:rPr>
              <w:t>direktivitu</w:t>
            </w:r>
            <w:proofErr w:type="spellEnd"/>
            <w:r w:rsidRPr="00E30708">
              <w:rPr>
                <w:sz w:val="20"/>
                <w:szCs w:val="20"/>
              </w:rPr>
              <w:t xml:space="preserve"> čtení (zleva doprava, shora dol</w:t>
            </w:r>
            <w:r w:rsidRPr="00E30708">
              <w:rPr>
                <w:rFonts w:ascii="Calibri" w:hAnsi="Calibri" w:cs="Calibri"/>
                <w:sz w:val="20"/>
                <w:szCs w:val="20"/>
              </w:rPr>
              <w:t>ů na stránce</w:t>
            </w:r>
            <w:r w:rsidRPr="00E30708">
              <w:rPr>
                <w:sz w:val="20"/>
                <w:szCs w:val="20"/>
              </w:rPr>
              <w:t xml:space="preserve">)?  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5D76EE" w:rsidRPr="007708A0" w:rsidRDefault="00701C6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323AE5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1E4DD4">
              <w:rPr>
                <w:rFonts w:ascii="Arial" w:hAnsi="Arial" w:cs="Arial"/>
              </w:rPr>
              <w:t xml:space="preserve"> </w:t>
            </w:r>
            <w:r w:rsidR="00527898">
              <w:rPr>
                <w:rFonts w:ascii="Arial" w:hAnsi="Arial" w:cs="Arial"/>
              </w:rPr>
              <w:t>17.</w:t>
            </w:r>
            <w:r w:rsidR="00D72B18">
              <w:rPr>
                <w:rFonts w:ascii="Arial" w:hAnsi="Arial" w:cs="Arial"/>
              </w:rPr>
              <w:t xml:space="preserve"> </w:t>
            </w:r>
            <w:r w:rsidR="00527898">
              <w:rPr>
                <w:rFonts w:ascii="Arial" w:hAnsi="Arial" w:cs="Arial"/>
              </w:rPr>
              <w:t>6.</w:t>
            </w:r>
            <w:r w:rsidR="00D72B18">
              <w:rPr>
                <w:rFonts w:ascii="Arial" w:hAnsi="Arial" w:cs="Arial"/>
              </w:rPr>
              <w:t xml:space="preserve"> </w:t>
            </w:r>
            <w:r w:rsidR="00527898">
              <w:rPr>
                <w:rFonts w:ascii="Arial" w:hAnsi="Arial" w:cs="Arial"/>
              </w:rPr>
              <w:t>2020</w:t>
            </w:r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FE5AB5"/>
    <w:sectPr w:rsidR="00BD32D9" w:rsidSect="0085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B5" w:rsidRDefault="00FE5AB5" w:rsidP="005D76EE">
      <w:pPr>
        <w:spacing w:after="0" w:line="240" w:lineRule="auto"/>
      </w:pPr>
      <w:r>
        <w:separator/>
      </w:r>
    </w:p>
  </w:endnote>
  <w:endnote w:type="continuationSeparator" w:id="0">
    <w:p w:rsidR="00FE5AB5" w:rsidRDefault="00FE5AB5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B5" w:rsidRDefault="00FE5AB5" w:rsidP="005D76EE">
      <w:pPr>
        <w:spacing w:after="0" w:line="240" w:lineRule="auto"/>
      </w:pPr>
      <w:r>
        <w:separator/>
      </w:r>
    </w:p>
  </w:footnote>
  <w:footnote w:type="continuationSeparator" w:id="0">
    <w:p w:rsidR="00FE5AB5" w:rsidRDefault="00FE5AB5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083AAA"/>
    <w:rsid w:val="001E4DD4"/>
    <w:rsid w:val="00305E52"/>
    <w:rsid w:val="00323AE5"/>
    <w:rsid w:val="003D1A10"/>
    <w:rsid w:val="004765DE"/>
    <w:rsid w:val="00477FDB"/>
    <w:rsid w:val="00480118"/>
    <w:rsid w:val="004F3C7F"/>
    <w:rsid w:val="004F59C7"/>
    <w:rsid w:val="00527898"/>
    <w:rsid w:val="00553FF0"/>
    <w:rsid w:val="005657DD"/>
    <w:rsid w:val="005D76EE"/>
    <w:rsid w:val="00701C6B"/>
    <w:rsid w:val="00740026"/>
    <w:rsid w:val="00812034"/>
    <w:rsid w:val="00832F99"/>
    <w:rsid w:val="00852404"/>
    <w:rsid w:val="009013BC"/>
    <w:rsid w:val="0094135B"/>
    <w:rsid w:val="009C4D29"/>
    <w:rsid w:val="00A8522D"/>
    <w:rsid w:val="00AF7CA2"/>
    <w:rsid w:val="00B35F27"/>
    <w:rsid w:val="00BD09BE"/>
    <w:rsid w:val="00C67E53"/>
    <w:rsid w:val="00D72B18"/>
    <w:rsid w:val="00DD77BA"/>
    <w:rsid w:val="00E445EF"/>
    <w:rsid w:val="00E80E16"/>
    <w:rsid w:val="00F06CB1"/>
    <w:rsid w:val="00F946C7"/>
    <w:rsid w:val="00FC26D3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B05FF"/>
  <w15:docId w15:val="{4B92BD2F-53D3-4B7E-8103-3A353568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3C7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Eva Kolářová</cp:lastModifiedBy>
  <cp:revision>5</cp:revision>
  <cp:lastPrinted>2020-06-18T13:11:00Z</cp:lastPrinted>
  <dcterms:created xsi:type="dcterms:W3CDTF">2020-06-18T12:31:00Z</dcterms:created>
  <dcterms:modified xsi:type="dcterms:W3CDTF">2020-06-18T13:13:00Z</dcterms:modified>
</cp:coreProperties>
</file>