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9828" w:type="dxa"/>
        <w:tblBorders>
          <w:top w:val="single" w:sz="12" w:space="0" w:color="auto"/>
          <w:left w:val="single" w:sz="12" w:space="0" w:color="auto"/>
          <w:bottom w:val="single" w:sz="12" w:space="0" w:color="auto"/>
          <w:right w:val="single" w:sz="12" w:space="0" w:color="auto"/>
          <w:insideH w:val="single" w:sz="4" w:space="0" w:color="auto"/>
          <w:insideV w:val="single" w:sz="6" w:space="0" w:color="auto"/>
        </w:tblBorders>
        <w:tblLook w:val="01E0" w:firstRow="1" w:lastRow="1" w:firstColumn="1" w:lastColumn="1" w:noHBand="0" w:noVBand="0"/>
      </w:tblPr>
      <w:tblGrid>
        <w:gridCol w:w="3348"/>
        <w:gridCol w:w="720"/>
        <w:gridCol w:w="2723"/>
        <w:gridCol w:w="507"/>
        <w:gridCol w:w="506"/>
        <w:gridCol w:w="506"/>
        <w:gridCol w:w="507"/>
        <w:gridCol w:w="506"/>
        <w:gridCol w:w="505"/>
      </w:tblGrid>
      <w:tr w:rsidR="006847E2" w:rsidRPr="00D72BC8" w14:paraId="4C428E60" w14:textId="77777777" w:rsidTr="00D72BC8">
        <w:tc>
          <w:tcPr>
            <w:tcW w:w="9828" w:type="dxa"/>
            <w:gridSpan w:val="9"/>
          </w:tcPr>
          <w:p w14:paraId="2A20ED76" w14:textId="5AF61F0B" w:rsidR="006847E2" w:rsidRPr="00D72BC8" w:rsidRDefault="00934626" w:rsidP="00D72BC8">
            <w:pPr>
              <w:jc w:val="center"/>
              <w:rPr>
                <w:lang w:val="en-GB"/>
              </w:rPr>
            </w:pPr>
            <w:r w:rsidRPr="00D72BC8">
              <w:rPr>
                <w:b/>
                <w:lang w:val="en-GB"/>
              </w:rPr>
              <w:t xml:space="preserve">THESIS </w:t>
            </w:r>
            <w:r w:rsidR="00EC2DDF" w:rsidRPr="00D72BC8">
              <w:rPr>
                <w:b/>
                <w:lang w:val="en-GB"/>
              </w:rPr>
              <w:t>REVIEWER</w:t>
            </w:r>
            <w:r w:rsidR="00D24C08">
              <w:rPr>
                <w:b/>
                <w:lang w:val="en-GB"/>
              </w:rPr>
              <w:t>’</w:t>
            </w:r>
            <w:r w:rsidR="009875B9" w:rsidRPr="00D72BC8">
              <w:rPr>
                <w:b/>
                <w:lang w:val="en-GB"/>
              </w:rPr>
              <w:t xml:space="preserve">S </w:t>
            </w:r>
            <w:r w:rsidR="00EC2DDF" w:rsidRPr="00D72BC8">
              <w:rPr>
                <w:b/>
                <w:lang w:val="en-GB"/>
              </w:rPr>
              <w:t>OPINION</w:t>
            </w:r>
          </w:p>
        </w:tc>
      </w:tr>
      <w:tr w:rsidR="006847E2" w:rsidRPr="00D72BC8" w14:paraId="5315F7D2" w14:textId="77777777" w:rsidTr="00D72BC8">
        <w:tc>
          <w:tcPr>
            <w:tcW w:w="3348" w:type="dxa"/>
          </w:tcPr>
          <w:p w14:paraId="305CCFCB" w14:textId="77777777" w:rsidR="006847E2" w:rsidRPr="00D72BC8" w:rsidRDefault="00967103" w:rsidP="00362AB0">
            <w:pPr>
              <w:rPr>
                <w:lang w:val="en-GB"/>
              </w:rPr>
            </w:pPr>
            <w:r w:rsidRPr="00D72BC8">
              <w:rPr>
                <w:lang w:val="en-GB"/>
              </w:rPr>
              <w:t>Student’s</w:t>
            </w:r>
            <w:r w:rsidR="003043DF" w:rsidRPr="00D72BC8">
              <w:rPr>
                <w:lang w:val="en-GB"/>
              </w:rPr>
              <w:t xml:space="preserve"> </w:t>
            </w:r>
            <w:r w:rsidR="009875B9" w:rsidRPr="00D72BC8">
              <w:rPr>
                <w:lang w:val="en-GB"/>
              </w:rPr>
              <w:t xml:space="preserve">full </w:t>
            </w:r>
            <w:r w:rsidR="00836F0C" w:rsidRPr="00D72BC8">
              <w:rPr>
                <w:lang w:val="en-GB"/>
              </w:rPr>
              <w:t>n</w:t>
            </w:r>
            <w:r w:rsidR="003043DF" w:rsidRPr="00D72BC8">
              <w:rPr>
                <w:lang w:val="en-GB"/>
              </w:rPr>
              <w:t xml:space="preserve">ame </w:t>
            </w:r>
          </w:p>
        </w:tc>
        <w:tc>
          <w:tcPr>
            <w:tcW w:w="6480" w:type="dxa"/>
            <w:gridSpan w:val="8"/>
          </w:tcPr>
          <w:p w14:paraId="739C6D31" w14:textId="575B37E2" w:rsidR="006847E2" w:rsidRPr="00D24C08" w:rsidRDefault="00497FAF" w:rsidP="00362AB0">
            <w:r>
              <w:t>Marek Durčák</w:t>
            </w:r>
          </w:p>
        </w:tc>
      </w:tr>
      <w:tr w:rsidR="006847E2" w:rsidRPr="00D72BC8" w14:paraId="52640EDA" w14:textId="77777777" w:rsidTr="00D72BC8">
        <w:tc>
          <w:tcPr>
            <w:tcW w:w="3348" w:type="dxa"/>
          </w:tcPr>
          <w:p w14:paraId="0CD1196B" w14:textId="77777777" w:rsidR="006847E2" w:rsidRPr="00D72BC8" w:rsidRDefault="00146DE3" w:rsidP="00362AB0">
            <w:pPr>
              <w:rPr>
                <w:lang w:val="en-GB"/>
              </w:rPr>
            </w:pPr>
            <w:r w:rsidRPr="00D72BC8">
              <w:rPr>
                <w:lang w:val="en-GB"/>
              </w:rPr>
              <w:t xml:space="preserve">Thesis </w:t>
            </w:r>
            <w:r w:rsidR="009875B9" w:rsidRPr="00D72BC8">
              <w:rPr>
                <w:lang w:val="en-GB"/>
              </w:rPr>
              <w:t>title</w:t>
            </w:r>
          </w:p>
        </w:tc>
        <w:tc>
          <w:tcPr>
            <w:tcW w:w="6480" w:type="dxa"/>
            <w:gridSpan w:val="8"/>
          </w:tcPr>
          <w:p w14:paraId="4CC8E773" w14:textId="094D5648" w:rsidR="006847E2" w:rsidRPr="00D72BC8" w:rsidRDefault="00497FAF" w:rsidP="00362AB0">
            <w:pPr>
              <w:rPr>
                <w:lang w:val="en-GB"/>
              </w:rPr>
            </w:pPr>
            <w:r w:rsidRPr="00497FAF">
              <w:rPr>
                <w:lang w:val="en-GB"/>
              </w:rPr>
              <w:t>The Cthulhu Mythos in the Selected Works of H. P. Lovecraft and Robert E. Howard</w:t>
            </w:r>
          </w:p>
        </w:tc>
      </w:tr>
      <w:tr w:rsidR="006847E2" w:rsidRPr="00D72BC8" w14:paraId="6F7A3536" w14:textId="77777777" w:rsidTr="00D72BC8">
        <w:tc>
          <w:tcPr>
            <w:tcW w:w="3348" w:type="dxa"/>
          </w:tcPr>
          <w:p w14:paraId="639AA67F" w14:textId="77777777" w:rsidR="006847E2" w:rsidRPr="00D72BC8" w:rsidRDefault="00EC2DDF" w:rsidP="00362AB0">
            <w:pPr>
              <w:rPr>
                <w:lang w:val="en-GB"/>
              </w:rPr>
            </w:pPr>
            <w:r w:rsidRPr="00D72BC8">
              <w:rPr>
                <w:lang w:val="en-GB"/>
              </w:rPr>
              <w:t>Reviewer</w:t>
            </w:r>
            <w:r w:rsidR="00967103" w:rsidRPr="00D72BC8">
              <w:rPr>
                <w:lang w:val="en-GB"/>
              </w:rPr>
              <w:t>’s</w:t>
            </w:r>
            <w:r w:rsidR="009875B9" w:rsidRPr="00D72BC8">
              <w:rPr>
                <w:lang w:val="en-GB"/>
              </w:rPr>
              <w:t xml:space="preserve"> name</w:t>
            </w:r>
          </w:p>
        </w:tc>
        <w:tc>
          <w:tcPr>
            <w:tcW w:w="6480" w:type="dxa"/>
            <w:gridSpan w:val="8"/>
          </w:tcPr>
          <w:p w14:paraId="3EF24628" w14:textId="097EB28E" w:rsidR="006847E2" w:rsidRPr="00D72BC8" w:rsidRDefault="00D24C08" w:rsidP="00362AB0">
            <w:pPr>
              <w:rPr>
                <w:lang w:val="en-GB"/>
              </w:rPr>
            </w:pPr>
            <w:r>
              <w:rPr>
                <w:lang w:val="en-GB"/>
              </w:rPr>
              <w:t>Daniel Sampey, MFA</w:t>
            </w:r>
          </w:p>
        </w:tc>
      </w:tr>
      <w:tr w:rsidR="00AD6957" w:rsidRPr="00D72BC8" w14:paraId="0B96F4E5" w14:textId="77777777" w:rsidTr="00D72BC8">
        <w:tc>
          <w:tcPr>
            <w:tcW w:w="3348" w:type="dxa"/>
          </w:tcPr>
          <w:p w14:paraId="3E5839CD" w14:textId="77777777" w:rsidR="00AD6957" w:rsidRPr="00D72BC8" w:rsidRDefault="00AD6957" w:rsidP="00362AB0">
            <w:pPr>
              <w:rPr>
                <w:lang w:val="en-GB"/>
              </w:rPr>
            </w:pPr>
            <w:r w:rsidRPr="00D72BC8">
              <w:rPr>
                <w:lang w:val="en-GB"/>
              </w:rPr>
              <w:t>Degree course</w:t>
            </w:r>
          </w:p>
        </w:tc>
        <w:tc>
          <w:tcPr>
            <w:tcW w:w="6480" w:type="dxa"/>
            <w:gridSpan w:val="8"/>
          </w:tcPr>
          <w:p w14:paraId="59AE3793" w14:textId="77777777" w:rsidR="00AD6957" w:rsidRPr="00D72BC8" w:rsidRDefault="00AD6957">
            <w:pPr>
              <w:rPr>
                <w:lang w:val="en-GB"/>
              </w:rPr>
            </w:pPr>
            <w:r w:rsidRPr="00D72BC8">
              <w:rPr>
                <w:lang w:val="en-GB"/>
              </w:rPr>
              <w:t>English for Business Administration</w:t>
            </w:r>
          </w:p>
        </w:tc>
      </w:tr>
      <w:tr w:rsidR="00AD6957" w:rsidRPr="00D72BC8" w14:paraId="185D0B86" w14:textId="77777777" w:rsidTr="00D72BC8">
        <w:tc>
          <w:tcPr>
            <w:tcW w:w="3348" w:type="dxa"/>
          </w:tcPr>
          <w:p w14:paraId="393DBDA6" w14:textId="77777777" w:rsidR="00AD6957" w:rsidRPr="00D72BC8" w:rsidRDefault="00AD6957" w:rsidP="00362AB0">
            <w:pPr>
              <w:rPr>
                <w:lang w:val="en-GB"/>
              </w:rPr>
            </w:pPr>
            <w:r w:rsidRPr="00D72BC8">
              <w:rPr>
                <w:lang w:val="en-GB"/>
              </w:rPr>
              <w:t>Mode of study</w:t>
            </w:r>
          </w:p>
        </w:tc>
        <w:tc>
          <w:tcPr>
            <w:tcW w:w="6480" w:type="dxa"/>
            <w:gridSpan w:val="8"/>
          </w:tcPr>
          <w:p w14:paraId="10A15596" w14:textId="77777777" w:rsidR="00AD6957" w:rsidRPr="00D72BC8" w:rsidRDefault="00AD6957">
            <w:pPr>
              <w:rPr>
                <w:lang w:val="en-GB"/>
              </w:rPr>
            </w:pPr>
            <w:r w:rsidRPr="00D72BC8">
              <w:rPr>
                <w:lang w:val="en-GB"/>
              </w:rPr>
              <w:t>Full-time</w:t>
            </w:r>
          </w:p>
        </w:tc>
      </w:tr>
      <w:tr w:rsidR="006847E2" w:rsidRPr="00D72BC8" w14:paraId="6261DD1D" w14:textId="77777777" w:rsidTr="00D72BC8">
        <w:tc>
          <w:tcPr>
            <w:tcW w:w="3348" w:type="dxa"/>
            <w:vAlign w:val="center"/>
          </w:tcPr>
          <w:p w14:paraId="448FD7B7" w14:textId="77777777" w:rsidR="006847E2" w:rsidRPr="00D72BC8" w:rsidRDefault="009875B9" w:rsidP="00362AB0">
            <w:pPr>
              <w:rPr>
                <w:b/>
                <w:lang w:val="en-GB"/>
              </w:rPr>
            </w:pPr>
            <w:r w:rsidRPr="00D72BC8">
              <w:rPr>
                <w:b/>
                <w:lang w:val="en-GB"/>
              </w:rPr>
              <w:t>Thesis</w:t>
            </w:r>
            <w:r w:rsidR="00073326" w:rsidRPr="00D72BC8">
              <w:rPr>
                <w:b/>
                <w:lang w:val="en-GB"/>
              </w:rPr>
              <w:t xml:space="preserve"> </w:t>
            </w:r>
            <w:r w:rsidR="00836F0C" w:rsidRPr="00D72BC8">
              <w:rPr>
                <w:b/>
                <w:lang w:val="en-GB"/>
              </w:rPr>
              <w:t>e</w:t>
            </w:r>
            <w:r w:rsidR="00073326" w:rsidRPr="00D72BC8">
              <w:rPr>
                <w:b/>
                <w:lang w:val="en-GB"/>
              </w:rPr>
              <w:t xml:space="preserve">valuation </w:t>
            </w:r>
            <w:r w:rsidR="00836F0C" w:rsidRPr="00D72BC8">
              <w:rPr>
                <w:b/>
                <w:lang w:val="en-GB"/>
              </w:rPr>
              <w:t>c</w:t>
            </w:r>
            <w:r w:rsidR="00073326" w:rsidRPr="00D72BC8">
              <w:rPr>
                <w:b/>
                <w:lang w:val="en-GB"/>
              </w:rPr>
              <w:t>riteria</w:t>
            </w:r>
          </w:p>
        </w:tc>
        <w:tc>
          <w:tcPr>
            <w:tcW w:w="6480" w:type="dxa"/>
            <w:gridSpan w:val="8"/>
          </w:tcPr>
          <w:p w14:paraId="5D535E9F" w14:textId="77777777" w:rsidR="006847E2" w:rsidRPr="00D72BC8" w:rsidRDefault="00073326" w:rsidP="00D72BC8">
            <w:pPr>
              <w:jc w:val="right"/>
              <w:rPr>
                <w:lang w:val="en-GB"/>
              </w:rPr>
            </w:pPr>
            <w:r w:rsidRPr="00D72BC8">
              <w:rPr>
                <w:b/>
                <w:lang w:val="en-GB"/>
              </w:rPr>
              <w:t xml:space="preserve">Classification grade according to </w:t>
            </w:r>
            <w:r w:rsidR="006847E2" w:rsidRPr="00D72BC8">
              <w:rPr>
                <w:b/>
                <w:lang w:val="en-GB"/>
              </w:rPr>
              <w:t>ECTS</w:t>
            </w:r>
            <w:r w:rsidRPr="00D72BC8">
              <w:rPr>
                <w:b/>
                <w:lang w:val="en-GB"/>
              </w:rPr>
              <w:t xml:space="preserve"> </w:t>
            </w:r>
          </w:p>
        </w:tc>
      </w:tr>
      <w:tr w:rsidR="006847E2" w:rsidRPr="00D72BC8" w14:paraId="64B0EAE6" w14:textId="77777777" w:rsidTr="00D72BC8">
        <w:tc>
          <w:tcPr>
            <w:tcW w:w="9828" w:type="dxa"/>
            <w:gridSpan w:val="9"/>
            <w:shd w:val="clear" w:color="auto" w:fill="A6A6A6"/>
          </w:tcPr>
          <w:p w14:paraId="5F6C9C31" w14:textId="77777777" w:rsidR="006847E2" w:rsidRPr="00D72BC8" w:rsidRDefault="00401253" w:rsidP="00362AB0">
            <w:pPr>
              <w:rPr>
                <w:color w:val="FFFFFF"/>
                <w:lang w:val="en-GB"/>
              </w:rPr>
            </w:pPr>
            <w:r w:rsidRPr="00D72BC8">
              <w:rPr>
                <w:b/>
                <w:color w:val="FFFFFF"/>
                <w:lang w:val="en-GB"/>
              </w:rPr>
              <w:t>Structure</w:t>
            </w:r>
          </w:p>
        </w:tc>
      </w:tr>
      <w:tr w:rsidR="006847E2" w:rsidRPr="00D72BC8" w14:paraId="3D9A5A7C" w14:textId="77777777" w:rsidTr="00D72BC8">
        <w:tc>
          <w:tcPr>
            <w:tcW w:w="6791" w:type="dxa"/>
            <w:gridSpan w:val="3"/>
          </w:tcPr>
          <w:p w14:paraId="7230775B" w14:textId="77777777" w:rsidR="006847E2" w:rsidRPr="00D72BC8" w:rsidRDefault="00836F0C" w:rsidP="00362AB0">
            <w:pPr>
              <w:rPr>
                <w:lang w:val="en-GB"/>
              </w:rPr>
            </w:pPr>
            <w:r w:rsidRPr="00D72BC8">
              <w:rPr>
                <w:lang w:val="en-GB"/>
              </w:rPr>
              <w:t>Outline and division</w:t>
            </w:r>
          </w:p>
        </w:tc>
        <w:tc>
          <w:tcPr>
            <w:tcW w:w="507" w:type="dxa"/>
          </w:tcPr>
          <w:p w14:paraId="485FDD49" w14:textId="77777777" w:rsidR="006847E2" w:rsidRPr="00D72BC8" w:rsidRDefault="006847E2" w:rsidP="00D72BC8">
            <w:pPr>
              <w:jc w:val="center"/>
              <w:rPr>
                <w:lang w:val="en-GB"/>
              </w:rPr>
            </w:pPr>
            <w:r w:rsidRPr="00D72BC8">
              <w:rPr>
                <w:lang w:val="en-GB"/>
              </w:rPr>
              <w:t>A</w:t>
            </w:r>
          </w:p>
        </w:tc>
        <w:tc>
          <w:tcPr>
            <w:tcW w:w="506" w:type="dxa"/>
          </w:tcPr>
          <w:p w14:paraId="20B923D8" w14:textId="77777777" w:rsidR="006847E2" w:rsidRPr="00D72BC8" w:rsidRDefault="006847E2" w:rsidP="00D72BC8">
            <w:pPr>
              <w:jc w:val="center"/>
              <w:rPr>
                <w:lang w:val="en-GB"/>
              </w:rPr>
            </w:pPr>
            <w:r w:rsidRPr="00D72BC8">
              <w:rPr>
                <w:lang w:val="en-GB"/>
              </w:rPr>
              <w:t>B</w:t>
            </w:r>
          </w:p>
        </w:tc>
        <w:tc>
          <w:tcPr>
            <w:tcW w:w="506" w:type="dxa"/>
          </w:tcPr>
          <w:p w14:paraId="79A0E5A4" w14:textId="77777777" w:rsidR="006847E2" w:rsidRPr="00D72BC8" w:rsidRDefault="006847E2" w:rsidP="00D72BC8">
            <w:pPr>
              <w:jc w:val="center"/>
              <w:rPr>
                <w:lang w:val="en-GB"/>
              </w:rPr>
            </w:pPr>
            <w:r w:rsidRPr="00D72BC8">
              <w:rPr>
                <w:lang w:val="en-GB"/>
              </w:rPr>
              <w:t>C</w:t>
            </w:r>
          </w:p>
        </w:tc>
        <w:tc>
          <w:tcPr>
            <w:tcW w:w="507" w:type="dxa"/>
          </w:tcPr>
          <w:p w14:paraId="2C96AC0E" w14:textId="77777777" w:rsidR="006847E2" w:rsidRPr="00033273" w:rsidRDefault="006847E2" w:rsidP="00D72BC8">
            <w:pPr>
              <w:jc w:val="center"/>
              <w:rPr>
                <w:b/>
                <w:bCs/>
                <w:u w:val="single"/>
                <w:lang w:val="en-GB"/>
              </w:rPr>
            </w:pPr>
            <w:r w:rsidRPr="00033273">
              <w:rPr>
                <w:b/>
                <w:bCs/>
                <w:u w:val="single"/>
                <w:lang w:val="en-GB"/>
              </w:rPr>
              <w:t>D</w:t>
            </w:r>
          </w:p>
        </w:tc>
        <w:tc>
          <w:tcPr>
            <w:tcW w:w="506" w:type="dxa"/>
          </w:tcPr>
          <w:p w14:paraId="2B536915" w14:textId="77777777" w:rsidR="006847E2" w:rsidRPr="00D72BC8" w:rsidRDefault="006847E2" w:rsidP="00D72BC8">
            <w:pPr>
              <w:jc w:val="center"/>
              <w:rPr>
                <w:lang w:val="en-GB"/>
              </w:rPr>
            </w:pPr>
            <w:r w:rsidRPr="00D72BC8">
              <w:rPr>
                <w:lang w:val="en-GB"/>
              </w:rPr>
              <w:t>E</w:t>
            </w:r>
          </w:p>
        </w:tc>
        <w:tc>
          <w:tcPr>
            <w:tcW w:w="505" w:type="dxa"/>
          </w:tcPr>
          <w:p w14:paraId="39F315DC" w14:textId="77777777" w:rsidR="006847E2" w:rsidRPr="00D72BC8" w:rsidRDefault="006847E2" w:rsidP="00D72BC8">
            <w:pPr>
              <w:jc w:val="center"/>
              <w:rPr>
                <w:lang w:val="en-GB"/>
              </w:rPr>
            </w:pPr>
            <w:r w:rsidRPr="00D72BC8">
              <w:rPr>
                <w:lang w:val="en-GB"/>
              </w:rPr>
              <w:t>F</w:t>
            </w:r>
          </w:p>
        </w:tc>
      </w:tr>
      <w:tr w:rsidR="006847E2" w:rsidRPr="00D72BC8" w14:paraId="2A39A291" w14:textId="77777777" w:rsidTr="00D72BC8">
        <w:tc>
          <w:tcPr>
            <w:tcW w:w="6791" w:type="dxa"/>
            <w:gridSpan w:val="3"/>
          </w:tcPr>
          <w:p w14:paraId="658E1E69" w14:textId="77777777" w:rsidR="006847E2" w:rsidRPr="00D72BC8" w:rsidRDefault="00836F0C" w:rsidP="00362AB0">
            <w:pPr>
              <w:rPr>
                <w:lang w:val="en-GB"/>
              </w:rPr>
            </w:pPr>
            <w:r w:rsidRPr="00D72BC8">
              <w:rPr>
                <w:lang w:val="en-GB"/>
              </w:rPr>
              <w:t>Language level</w:t>
            </w:r>
          </w:p>
        </w:tc>
        <w:tc>
          <w:tcPr>
            <w:tcW w:w="507" w:type="dxa"/>
          </w:tcPr>
          <w:p w14:paraId="18319A68" w14:textId="77777777" w:rsidR="006847E2" w:rsidRPr="00D72BC8" w:rsidRDefault="006847E2" w:rsidP="00D72BC8">
            <w:pPr>
              <w:jc w:val="center"/>
              <w:rPr>
                <w:lang w:val="en-GB"/>
              </w:rPr>
            </w:pPr>
            <w:r w:rsidRPr="00D72BC8">
              <w:rPr>
                <w:lang w:val="en-GB"/>
              </w:rPr>
              <w:t>A</w:t>
            </w:r>
          </w:p>
        </w:tc>
        <w:tc>
          <w:tcPr>
            <w:tcW w:w="506" w:type="dxa"/>
          </w:tcPr>
          <w:p w14:paraId="41FD4FB6" w14:textId="77777777" w:rsidR="006847E2" w:rsidRPr="00D72BC8" w:rsidRDefault="006847E2" w:rsidP="00D72BC8">
            <w:pPr>
              <w:jc w:val="center"/>
              <w:rPr>
                <w:lang w:val="en-GB"/>
              </w:rPr>
            </w:pPr>
            <w:r w:rsidRPr="00D72BC8">
              <w:rPr>
                <w:lang w:val="en-GB"/>
              </w:rPr>
              <w:t>B</w:t>
            </w:r>
          </w:p>
        </w:tc>
        <w:tc>
          <w:tcPr>
            <w:tcW w:w="506" w:type="dxa"/>
          </w:tcPr>
          <w:p w14:paraId="2DE7E158" w14:textId="77777777" w:rsidR="006847E2" w:rsidRPr="00D72BC8" w:rsidRDefault="006847E2" w:rsidP="00D72BC8">
            <w:pPr>
              <w:jc w:val="center"/>
              <w:rPr>
                <w:lang w:val="en-GB"/>
              </w:rPr>
            </w:pPr>
            <w:r w:rsidRPr="00D72BC8">
              <w:rPr>
                <w:lang w:val="en-GB"/>
              </w:rPr>
              <w:t>C</w:t>
            </w:r>
          </w:p>
        </w:tc>
        <w:tc>
          <w:tcPr>
            <w:tcW w:w="507" w:type="dxa"/>
          </w:tcPr>
          <w:p w14:paraId="33BCB9D9" w14:textId="77777777" w:rsidR="006847E2" w:rsidRPr="00D72BC8" w:rsidRDefault="006847E2" w:rsidP="00D72BC8">
            <w:pPr>
              <w:jc w:val="center"/>
              <w:rPr>
                <w:lang w:val="en-GB"/>
              </w:rPr>
            </w:pPr>
            <w:r w:rsidRPr="00D72BC8">
              <w:rPr>
                <w:lang w:val="en-GB"/>
              </w:rPr>
              <w:t>D</w:t>
            </w:r>
          </w:p>
        </w:tc>
        <w:tc>
          <w:tcPr>
            <w:tcW w:w="506" w:type="dxa"/>
          </w:tcPr>
          <w:p w14:paraId="6A327B3E" w14:textId="77777777" w:rsidR="006847E2" w:rsidRPr="00033273" w:rsidRDefault="006847E2" w:rsidP="00D72BC8">
            <w:pPr>
              <w:jc w:val="center"/>
              <w:rPr>
                <w:b/>
                <w:bCs/>
                <w:u w:val="single"/>
                <w:lang w:val="en-GB"/>
              </w:rPr>
            </w:pPr>
            <w:r w:rsidRPr="00033273">
              <w:rPr>
                <w:b/>
                <w:bCs/>
                <w:u w:val="single"/>
                <w:lang w:val="en-GB"/>
              </w:rPr>
              <w:t>E</w:t>
            </w:r>
          </w:p>
        </w:tc>
        <w:tc>
          <w:tcPr>
            <w:tcW w:w="505" w:type="dxa"/>
          </w:tcPr>
          <w:p w14:paraId="2DAEE951" w14:textId="77777777" w:rsidR="006847E2" w:rsidRPr="00D72BC8" w:rsidRDefault="006847E2" w:rsidP="00D72BC8">
            <w:pPr>
              <w:jc w:val="center"/>
              <w:rPr>
                <w:lang w:val="en-GB"/>
              </w:rPr>
            </w:pPr>
            <w:r w:rsidRPr="00D72BC8">
              <w:rPr>
                <w:lang w:val="en-GB"/>
              </w:rPr>
              <w:t>F</w:t>
            </w:r>
          </w:p>
        </w:tc>
      </w:tr>
      <w:tr w:rsidR="006847E2" w:rsidRPr="00D72BC8" w14:paraId="1CEF2F1A" w14:textId="77777777" w:rsidTr="00D72BC8">
        <w:tc>
          <w:tcPr>
            <w:tcW w:w="6791" w:type="dxa"/>
            <w:gridSpan w:val="3"/>
          </w:tcPr>
          <w:p w14:paraId="001E5BDD" w14:textId="77777777" w:rsidR="006847E2" w:rsidRPr="00D72BC8" w:rsidRDefault="00836F0C" w:rsidP="00362AB0">
            <w:pPr>
              <w:rPr>
                <w:lang w:val="en-GB"/>
              </w:rPr>
            </w:pPr>
            <w:r w:rsidRPr="00D72BC8">
              <w:rPr>
                <w:lang w:val="en-GB"/>
              </w:rPr>
              <w:t>Formatting</w:t>
            </w:r>
            <w:r w:rsidR="009875B9" w:rsidRPr="00D72BC8">
              <w:rPr>
                <w:lang w:val="en-GB"/>
              </w:rPr>
              <w:t xml:space="preserve"> (citations, </w:t>
            </w:r>
            <w:r w:rsidR="00382E0D" w:rsidRPr="00D72BC8">
              <w:rPr>
                <w:lang w:val="en-GB"/>
              </w:rPr>
              <w:t>presentation</w:t>
            </w:r>
            <w:r w:rsidR="009875B9" w:rsidRPr="00D72BC8">
              <w:rPr>
                <w:lang w:val="en-GB"/>
              </w:rPr>
              <w:t>)</w:t>
            </w:r>
          </w:p>
        </w:tc>
        <w:tc>
          <w:tcPr>
            <w:tcW w:w="507" w:type="dxa"/>
          </w:tcPr>
          <w:p w14:paraId="27B6CFD4" w14:textId="77777777" w:rsidR="006847E2" w:rsidRPr="00D72BC8" w:rsidRDefault="006847E2" w:rsidP="00D72BC8">
            <w:pPr>
              <w:jc w:val="center"/>
              <w:rPr>
                <w:lang w:val="en-GB"/>
              </w:rPr>
            </w:pPr>
            <w:r w:rsidRPr="00D72BC8">
              <w:rPr>
                <w:lang w:val="en-GB"/>
              </w:rPr>
              <w:t>A</w:t>
            </w:r>
          </w:p>
        </w:tc>
        <w:tc>
          <w:tcPr>
            <w:tcW w:w="506" w:type="dxa"/>
          </w:tcPr>
          <w:p w14:paraId="2B4FC7BE" w14:textId="77777777" w:rsidR="006847E2" w:rsidRPr="00D72BC8" w:rsidRDefault="006847E2" w:rsidP="00D72BC8">
            <w:pPr>
              <w:jc w:val="center"/>
              <w:rPr>
                <w:lang w:val="en-GB"/>
              </w:rPr>
            </w:pPr>
            <w:r w:rsidRPr="00D72BC8">
              <w:rPr>
                <w:lang w:val="en-GB"/>
              </w:rPr>
              <w:t>B</w:t>
            </w:r>
          </w:p>
        </w:tc>
        <w:tc>
          <w:tcPr>
            <w:tcW w:w="506" w:type="dxa"/>
          </w:tcPr>
          <w:p w14:paraId="2EAE9014" w14:textId="77777777" w:rsidR="006847E2" w:rsidRPr="00D72BC8" w:rsidRDefault="006847E2" w:rsidP="00D72BC8">
            <w:pPr>
              <w:jc w:val="center"/>
              <w:rPr>
                <w:lang w:val="en-GB"/>
              </w:rPr>
            </w:pPr>
            <w:r w:rsidRPr="00D72BC8">
              <w:rPr>
                <w:lang w:val="en-GB"/>
              </w:rPr>
              <w:t>C</w:t>
            </w:r>
          </w:p>
        </w:tc>
        <w:tc>
          <w:tcPr>
            <w:tcW w:w="507" w:type="dxa"/>
          </w:tcPr>
          <w:p w14:paraId="79DA10C0" w14:textId="77777777" w:rsidR="006847E2" w:rsidRPr="00D72BC8" w:rsidRDefault="006847E2" w:rsidP="00D72BC8">
            <w:pPr>
              <w:jc w:val="center"/>
              <w:rPr>
                <w:lang w:val="en-GB"/>
              </w:rPr>
            </w:pPr>
            <w:r w:rsidRPr="00D72BC8">
              <w:rPr>
                <w:lang w:val="en-GB"/>
              </w:rPr>
              <w:t>D</w:t>
            </w:r>
          </w:p>
        </w:tc>
        <w:tc>
          <w:tcPr>
            <w:tcW w:w="506" w:type="dxa"/>
          </w:tcPr>
          <w:p w14:paraId="3DC18C83" w14:textId="77777777" w:rsidR="006847E2" w:rsidRPr="00033273" w:rsidRDefault="006847E2" w:rsidP="00D72BC8">
            <w:pPr>
              <w:jc w:val="center"/>
              <w:rPr>
                <w:b/>
                <w:bCs/>
                <w:u w:val="single"/>
                <w:lang w:val="en-GB"/>
              </w:rPr>
            </w:pPr>
            <w:r w:rsidRPr="00033273">
              <w:rPr>
                <w:b/>
                <w:bCs/>
                <w:u w:val="single"/>
                <w:lang w:val="en-GB"/>
              </w:rPr>
              <w:t>E</w:t>
            </w:r>
          </w:p>
        </w:tc>
        <w:tc>
          <w:tcPr>
            <w:tcW w:w="505" w:type="dxa"/>
          </w:tcPr>
          <w:p w14:paraId="453853AF" w14:textId="77777777" w:rsidR="006847E2" w:rsidRPr="00D72BC8" w:rsidRDefault="006847E2" w:rsidP="00D72BC8">
            <w:pPr>
              <w:jc w:val="center"/>
              <w:rPr>
                <w:lang w:val="en-GB"/>
              </w:rPr>
            </w:pPr>
            <w:r w:rsidRPr="00D72BC8">
              <w:rPr>
                <w:lang w:val="en-GB"/>
              </w:rPr>
              <w:t>F</w:t>
            </w:r>
          </w:p>
        </w:tc>
      </w:tr>
      <w:tr w:rsidR="006847E2" w:rsidRPr="00D72BC8" w14:paraId="4757369C" w14:textId="77777777" w:rsidTr="00D72BC8">
        <w:tc>
          <w:tcPr>
            <w:tcW w:w="9828" w:type="dxa"/>
            <w:gridSpan w:val="9"/>
            <w:shd w:val="clear" w:color="auto" w:fill="A6A6A6"/>
          </w:tcPr>
          <w:p w14:paraId="1EEEB9B6" w14:textId="77777777" w:rsidR="006847E2" w:rsidRPr="00D72BC8" w:rsidRDefault="00836F0C" w:rsidP="00362AB0">
            <w:pPr>
              <w:rPr>
                <w:lang w:val="en-GB"/>
              </w:rPr>
            </w:pPr>
            <w:r w:rsidRPr="00D72BC8">
              <w:rPr>
                <w:b/>
                <w:color w:val="FFFFFF"/>
                <w:lang w:val="en-GB"/>
              </w:rPr>
              <w:t>Content</w:t>
            </w:r>
          </w:p>
        </w:tc>
      </w:tr>
      <w:tr w:rsidR="00E27B97" w:rsidRPr="00D72BC8" w14:paraId="24DB5E63" w14:textId="77777777" w:rsidTr="00D72BC8">
        <w:tc>
          <w:tcPr>
            <w:tcW w:w="6791" w:type="dxa"/>
            <w:gridSpan w:val="3"/>
          </w:tcPr>
          <w:p w14:paraId="77D6E10D" w14:textId="77777777" w:rsidR="00E27B97" w:rsidRPr="00AD2438" w:rsidRDefault="00E27B97" w:rsidP="009A5501">
            <w:pPr>
              <w:rPr>
                <w:lang w:val="en-GB"/>
              </w:rPr>
            </w:pPr>
            <w:r w:rsidRPr="00AD2438">
              <w:rPr>
                <w:lang w:val="en-GB"/>
              </w:rPr>
              <w:t xml:space="preserve">Thesis statement formulation </w:t>
            </w:r>
          </w:p>
        </w:tc>
        <w:tc>
          <w:tcPr>
            <w:tcW w:w="507" w:type="dxa"/>
          </w:tcPr>
          <w:p w14:paraId="09849C86" w14:textId="77777777" w:rsidR="00E27B97" w:rsidRPr="00D72BC8" w:rsidRDefault="00E27B97" w:rsidP="00D72BC8">
            <w:pPr>
              <w:jc w:val="center"/>
              <w:rPr>
                <w:lang w:val="en-GB"/>
              </w:rPr>
            </w:pPr>
            <w:r w:rsidRPr="00D72BC8">
              <w:rPr>
                <w:lang w:val="en-GB"/>
              </w:rPr>
              <w:t>A</w:t>
            </w:r>
          </w:p>
        </w:tc>
        <w:tc>
          <w:tcPr>
            <w:tcW w:w="506" w:type="dxa"/>
          </w:tcPr>
          <w:p w14:paraId="3F756A44" w14:textId="77777777" w:rsidR="00E27B97" w:rsidRPr="00D72BC8" w:rsidRDefault="00E27B97" w:rsidP="00D72BC8">
            <w:pPr>
              <w:jc w:val="center"/>
              <w:rPr>
                <w:lang w:val="en-GB"/>
              </w:rPr>
            </w:pPr>
            <w:r w:rsidRPr="00D72BC8">
              <w:rPr>
                <w:lang w:val="en-GB"/>
              </w:rPr>
              <w:t>B</w:t>
            </w:r>
          </w:p>
        </w:tc>
        <w:tc>
          <w:tcPr>
            <w:tcW w:w="506" w:type="dxa"/>
          </w:tcPr>
          <w:p w14:paraId="167A8547" w14:textId="77777777" w:rsidR="00E27B97" w:rsidRPr="00D72BC8" w:rsidRDefault="00E27B97" w:rsidP="00D72BC8">
            <w:pPr>
              <w:jc w:val="center"/>
              <w:rPr>
                <w:lang w:val="en-GB"/>
              </w:rPr>
            </w:pPr>
            <w:r w:rsidRPr="00D72BC8">
              <w:rPr>
                <w:lang w:val="en-GB"/>
              </w:rPr>
              <w:t>C</w:t>
            </w:r>
          </w:p>
        </w:tc>
        <w:tc>
          <w:tcPr>
            <w:tcW w:w="507" w:type="dxa"/>
          </w:tcPr>
          <w:p w14:paraId="7557AEB6" w14:textId="77777777" w:rsidR="00E27B97" w:rsidRPr="00D72BC8" w:rsidRDefault="00E27B97" w:rsidP="00D72BC8">
            <w:pPr>
              <w:jc w:val="center"/>
              <w:rPr>
                <w:lang w:val="en-GB"/>
              </w:rPr>
            </w:pPr>
            <w:r w:rsidRPr="00D72BC8">
              <w:rPr>
                <w:lang w:val="en-GB"/>
              </w:rPr>
              <w:t>D</w:t>
            </w:r>
          </w:p>
        </w:tc>
        <w:tc>
          <w:tcPr>
            <w:tcW w:w="506" w:type="dxa"/>
          </w:tcPr>
          <w:p w14:paraId="3FD6659E" w14:textId="77777777" w:rsidR="00E27B97" w:rsidRPr="002D3222" w:rsidRDefault="00E27B97" w:rsidP="00D72BC8">
            <w:pPr>
              <w:jc w:val="center"/>
              <w:rPr>
                <w:b/>
                <w:bCs/>
                <w:u w:val="single"/>
                <w:lang w:val="en-GB"/>
              </w:rPr>
            </w:pPr>
            <w:r w:rsidRPr="002D3222">
              <w:rPr>
                <w:b/>
                <w:bCs/>
                <w:u w:val="single"/>
                <w:lang w:val="en-GB"/>
              </w:rPr>
              <w:t>E</w:t>
            </w:r>
          </w:p>
        </w:tc>
        <w:tc>
          <w:tcPr>
            <w:tcW w:w="505" w:type="dxa"/>
          </w:tcPr>
          <w:p w14:paraId="1F052EA6" w14:textId="77777777" w:rsidR="00E27B97" w:rsidRPr="002D3222" w:rsidRDefault="00E27B97" w:rsidP="00D72BC8">
            <w:pPr>
              <w:jc w:val="center"/>
              <w:rPr>
                <w:lang w:val="en-GB"/>
              </w:rPr>
            </w:pPr>
            <w:r w:rsidRPr="002D3222">
              <w:rPr>
                <w:lang w:val="en-GB"/>
              </w:rPr>
              <w:t>F</w:t>
            </w:r>
          </w:p>
        </w:tc>
      </w:tr>
      <w:tr w:rsidR="00E27B97" w:rsidRPr="00D72BC8" w14:paraId="1ACE2F80" w14:textId="77777777" w:rsidTr="00D72BC8">
        <w:tc>
          <w:tcPr>
            <w:tcW w:w="6791" w:type="dxa"/>
            <w:gridSpan w:val="3"/>
          </w:tcPr>
          <w:p w14:paraId="0EC0CBC4" w14:textId="77777777" w:rsidR="00E27B97" w:rsidRPr="00AD2438" w:rsidRDefault="00E27B97" w:rsidP="009A5501">
            <w:pPr>
              <w:rPr>
                <w:lang w:val="en-GB"/>
              </w:rPr>
            </w:pPr>
            <w:r w:rsidRPr="00AD2438">
              <w:rPr>
                <w:lang w:val="en-GB"/>
              </w:rPr>
              <w:t>Sources and their utilization</w:t>
            </w:r>
          </w:p>
        </w:tc>
        <w:tc>
          <w:tcPr>
            <w:tcW w:w="507" w:type="dxa"/>
          </w:tcPr>
          <w:p w14:paraId="1555E2D7" w14:textId="77777777" w:rsidR="00E27B97" w:rsidRPr="00D72BC8" w:rsidRDefault="00E27B97" w:rsidP="00D72BC8">
            <w:pPr>
              <w:jc w:val="center"/>
              <w:rPr>
                <w:lang w:val="en-GB"/>
              </w:rPr>
            </w:pPr>
            <w:r w:rsidRPr="00D72BC8">
              <w:rPr>
                <w:lang w:val="en-GB"/>
              </w:rPr>
              <w:t>A</w:t>
            </w:r>
          </w:p>
        </w:tc>
        <w:tc>
          <w:tcPr>
            <w:tcW w:w="506" w:type="dxa"/>
          </w:tcPr>
          <w:p w14:paraId="1AEC1445" w14:textId="77777777" w:rsidR="00E27B97" w:rsidRPr="00D72BC8" w:rsidRDefault="00E27B97" w:rsidP="00D72BC8">
            <w:pPr>
              <w:jc w:val="center"/>
              <w:rPr>
                <w:lang w:val="en-GB"/>
              </w:rPr>
            </w:pPr>
            <w:r w:rsidRPr="00D72BC8">
              <w:rPr>
                <w:lang w:val="en-GB"/>
              </w:rPr>
              <w:t>B</w:t>
            </w:r>
          </w:p>
        </w:tc>
        <w:tc>
          <w:tcPr>
            <w:tcW w:w="506" w:type="dxa"/>
          </w:tcPr>
          <w:p w14:paraId="6DD25D73" w14:textId="77777777" w:rsidR="00E27B97" w:rsidRPr="00D72BC8" w:rsidRDefault="00E27B97" w:rsidP="00D72BC8">
            <w:pPr>
              <w:jc w:val="center"/>
              <w:rPr>
                <w:lang w:val="en-GB"/>
              </w:rPr>
            </w:pPr>
            <w:r w:rsidRPr="00D72BC8">
              <w:rPr>
                <w:lang w:val="en-GB"/>
              </w:rPr>
              <w:t>C</w:t>
            </w:r>
          </w:p>
        </w:tc>
        <w:tc>
          <w:tcPr>
            <w:tcW w:w="507" w:type="dxa"/>
          </w:tcPr>
          <w:p w14:paraId="3A58026F" w14:textId="77777777" w:rsidR="00E27B97" w:rsidRPr="00D72BC8" w:rsidRDefault="00E27B97" w:rsidP="00D72BC8">
            <w:pPr>
              <w:jc w:val="center"/>
              <w:rPr>
                <w:lang w:val="en-GB"/>
              </w:rPr>
            </w:pPr>
            <w:r w:rsidRPr="00D72BC8">
              <w:rPr>
                <w:lang w:val="en-GB"/>
              </w:rPr>
              <w:t>D</w:t>
            </w:r>
          </w:p>
        </w:tc>
        <w:tc>
          <w:tcPr>
            <w:tcW w:w="506" w:type="dxa"/>
          </w:tcPr>
          <w:p w14:paraId="5D622753" w14:textId="77777777" w:rsidR="00E27B97" w:rsidRPr="002D3222" w:rsidRDefault="00E27B97" w:rsidP="00D72BC8">
            <w:pPr>
              <w:jc w:val="center"/>
              <w:rPr>
                <w:lang w:val="en-GB"/>
              </w:rPr>
            </w:pPr>
            <w:r w:rsidRPr="002D3222">
              <w:rPr>
                <w:lang w:val="en-GB"/>
              </w:rPr>
              <w:t>E</w:t>
            </w:r>
          </w:p>
        </w:tc>
        <w:tc>
          <w:tcPr>
            <w:tcW w:w="505" w:type="dxa"/>
          </w:tcPr>
          <w:p w14:paraId="198B948A" w14:textId="77777777" w:rsidR="00E27B97" w:rsidRPr="002D3222" w:rsidRDefault="00E27B97" w:rsidP="00D72BC8">
            <w:pPr>
              <w:jc w:val="center"/>
              <w:rPr>
                <w:b/>
                <w:bCs/>
                <w:u w:val="single"/>
                <w:lang w:val="en-GB"/>
              </w:rPr>
            </w:pPr>
            <w:r w:rsidRPr="002D3222">
              <w:rPr>
                <w:b/>
                <w:bCs/>
                <w:u w:val="single"/>
                <w:lang w:val="en-GB"/>
              </w:rPr>
              <w:t>F</w:t>
            </w:r>
          </w:p>
        </w:tc>
      </w:tr>
      <w:tr w:rsidR="00E27B97" w:rsidRPr="00D72BC8" w14:paraId="0B1C3473" w14:textId="77777777" w:rsidTr="00D72BC8">
        <w:tc>
          <w:tcPr>
            <w:tcW w:w="6791" w:type="dxa"/>
            <w:gridSpan w:val="3"/>
          </w:tcPr>
          <w:p w14:paraId="73011245" w14:textId="77777777" w:rsidR="00E27B97" w:rsidRPr="00AD2438" w:rsidRDefault="00E27B97" w:rsidP="009A5501">
            <w:pPr>
              <w:rPr>
                <w:lang w:val="en-GB"/>
              </w:rPr>
            </w:pPr>
            <w:r>
              <w:rPr>
                <w:lang w:val="en-GB"/>
              </w:rPr>
              <w:t>Methods of processing the research problem</w:t>
            </w:r>
          </w:p>
        </w:tc>
        <w:tc>
          <w:tcPr>
            <w:tcW w:w="507" w:type="dxa"/>
            <w:vAlign w:val="center"/>
          </w:tcPr>
          <w:p w14:paraId="0B26D9EE" w14:textId="77777777" w:rsidR="00E27B97" w:rsidRPr="00D72BC8" w:rsidRDefault="00E27B97" w:rsidP="00D72BC8">
            <w:pPr>
              <w:jc w:val="center"/>
              <w:rPr>
                <w:lang w:val="en-GB"/>
              </w:rPr>
            </w:pPr>
            <w:r w:rsidRPr="00D72BC8">
              <w:rPr>
                <w:lang w:val="en-GB"/>
              </w:rPr>
              <w:t>A</w:t>
            </w:r>
          </w:p>
        </w:tc>
        <w:tc>
          <w:tcPr>
            <w:tcW w:w="506" w:type="dxa"/>
            <w:vAlign w:val="center"/>
          </w:tcPr>
          <w:p w14:paraId="6C83327C" w14:textId="77777777" w:rsidR="00E27B97" w:rsidRPr="00D72BC8" w:rsidRDefault="00E27B97" w:rsidP="00D72BC8">
            <w:pPr>
              <w:jc w:val="center"/>
              <w:rPr>
                <w:lang w:val="en-GB"/>
              </w:rPr>
            </w:pPr>
            <w:r w:rsidRPr="00D72BC8">
              <w:rPr>
                <w:lang w:val="en-GB"/>
              </w:rPr>
              <w:t>B</w:t>
            </w:r>
          </w:p>
        </w:tc>
        <w:tc>
          <w:tcPr>
            <w:tcW w:w="506" w:type="dxa"/>
            <w:vAlign w:val="center"/>
          </w:tcPr>
          <w:p w14:paraId="0034B3A4" w14:textId="77777777" w:rsidR="00E27B97" w:rsidRPr="00D72BC8" w:rsidRDefault="00E27B97" w:rsidP="00D72BC8">
            <w:pPr>
              <w:jc w:val="center"/>
              <w:rPr>
                <w:lang w:val="en-GB"/>
              </w:rPr>
            </w:pPr>
            <w:r w:rsidRPr="00D72BC8">
              <w:rPr>
                <w:lang w:val="en-GB"/>
              </w:rPr>
              <w:t>C</w:t>
            </w:r>
          </w:p>
        </w:tc>
        <w:tc>
          <w:tcPr>
            <w:tcW w:w="507" w:type="dxa"/>
            <w:vAlign w:val="center"/>
          </w:tcPr>
          <w:p w14:paraId="00DC3FF9" w14:textId="77777777" w:rsidR="00E27B97" w:rsidRPr="00D72BC8" w:rsidRDefault="00E27B97" w:rsidP="00D72BC8">
            <w:pPr>
              <w:jc w:val="center"/>
              <w:rPr>
                <w:lang w:val="en-GB"/>
              </w:rPr>
            </w:pPr>
            <w:r w:rsidRPr="00D72BC8">
              <w:rPr>
                <w:lang w:val="en-GB"/>
              </w:rPr>
              <w:t>D</w:t>
            </w:r>
          </w:p>
        </w:tc>
        <w:tc>
          <w:tcPr>
            <w:tcW w:w="506" w:type="dxa"/>
            <w:vAlign w:val="center"/>
          </w:tcPr>
          <w:p w14:paraId="1C8ED913" w14:textId="77777777" w:rsidR="00E27B97" w:rsidRPr="00D72BC8" w:rsidRDefault="00E27B97" w:rsidP="00D72BC8">
            <w:pPr>
              <w:jc w:val="center"/>
              <w:rPr>
                <w:lang w:val="en-GB"/>
              </w:rPr>
            </w:pPr>
            <w:r w:rsidRPr="00D72BC8">
              <w:rPr>
                <w:lang w:val="en-GB"/>
              </w:rPr>
              <w:t>E</w:t>
            </w:r>
          </w:p>
        </w:tc>
        <w:tc>
          <w:tcPr>
            <w:tcW w:w="505" w:type="dxa"/>
            <w:vAlign w:val="center"/>
          </w:tcPr>
          <w:p w14:paraId="2F2A76CC" w14:textId="77777777" w:rsidR="00E27B97" w:rsidRPr="00405B45" w:rsidRDefault="00E27B97" w:rsidP="00D72BC8">
            <w:pPr>
              <w:jc w:val="center"/>
              <w:rPr>
                <w:b/>
                <w:bCs/>
                <w:u w:val="single"/>
                <w:lang w:val="en-GB"/>
              </w:rPr>
            </w:pPr>
            <w:r w:rsidRPr="00405B45">
              <w:rPr>
                <w:b/>
                <w:bCs/>
                <w:u w:val="single"/>
                <w:lang w:val="en-GB"/>
              </w:rPr>
              <w:t>F</w:t>
            </w:r>
          </w:p>
        </w:tc>
      </w:tr>
      <w:tr w:rsidR="00E27B97" w:rsidRPr="00D72BC8" w14:paraId="1B8FAE46" w14:textId="77777777" w:rsidTr="00D72BC8">
        <w:tc>
          <w:tcPr>
            <w:tcW w:w="6791" w:type="dxa"/>
            <w:gridSpan w:val="3"/>
          </w:tcPr>
          <w:p w14:paraId="5414C611" w14:textId="77777777" w:rsidR="00E27B97" w:rsidRPr="00AD2438" w:rsidRDefault="00E27B97" w:rsidP="009A5501">
            <w:pPr>
              <w:rPr>
                <w:lang w:val="en-GB"/>
              </w:rPr>
            </w:pPr>
            <w:r>
              <w:rPr>
                <w:lang w:val="en-GB"/>
              </w:rPr>
              <w:t>Level of</w:t>
            </w:r>
            <w:r w:rsidRPr="00AD2438">
              <w:rPr>
                <w:lang w:val="en-GB"/>
              </w:rPr>
              <w:t xml:space="preserve"> analy</w:t>
            </w:r>
            <w:r>
              <w:rPr>
                <w:lang w:val="en-GB"/>
              </w:rPr>
              <w:t>tical and interpretive components</w:t>
            </w:r>
          </w:p>
        </w:tc>
        <w:tc>
          <w:tcPr>
            <w:tcW w:w="507" w:type="dxa"/>
          </w:tcPr>
          <w:p w14:paraId="3BFF4D0C" w14:textId="77777777" w:rsidR="00E27B97" w:rsidRPr="00D72BC8" w:rsidRDefault="00E27B97" w:rsidP="00D72BC8">
            <w:pPr>
              <w:jc w:val="center"/>
              <w:rPr>
                <w:lang w:val="en-GB"/>
              </w:rPr>
            </w:pPr>
            <w:r w:rsidRPr="00D72BC8">
              <w:rPr>
                <w:lang w:val="en-GB"/>
              </w:rPr>
              <w:t>A</w:t>
            </w:r>
          </w:p>
        </w:tc>
        <w:tc>
          <w:tcPr>
            <w:tcW w:w="506" w:type="dxa"/>
          </w:tcPr>
          <w:p w14:paraId="4C3B9B27" w14:textId="77777777" w:rsidR="00E27B97" w:rsidRPr="00D72BC8" w:rsidRDefault="00E27B97" w:rsidP="00D72BC8">
            <w:pPr>
              <w:jc w:val="center"/>
              <w:rPr>
                <w:lang w:val="en-GB"/>
              </w:rPr>
            </w:pPr>
            <w:r w:rsidRPr="00D72BC8">
              <w:rPr>
                <w:lang w:val="en-GB"/>
              </w:rPr>
              <w:t>B</w:t>
            </w:r>
          </w:p>
        </w:tc>
        <w:tc>
          <w:tcPr>
            <w:tcW w:w="506" w:type="dxa"/>
          </w:tcPr>
          <w:p w14:paraId="25BC002F" w14:textId="77777777" w:rsidR="00E27B97" w:rsidRPr="00D72BC8" w:rsidRDefault="00E27B97" w:rsidP="00D72BC8">
            <w:pPr>
              <w:jc w:val="center"/>
              <w:rPr>
                <w:lang w:val="en-GB"/>
              </w:rPr>
            </w:pPr>
            <w:r w:rsidRPr="00D72BC8">
              <w:rPr>
                <w:lang w:val="en-GB"/>
              </w:rPr>
              <w:t>C</w:t>
            </w:r>
          </w:p>
        </w:tc>
        <w:tc>
          <w:tcPr>
            <w:tcW w:w="507" w:type="dxa"/>
          </w:tcPr>
          <w:p w14:paraId="385FDCD2" w14:textId="77777777" w:rsidR="00E27B97" w:rsidRPr="00D72BC8" w:rsidRDefault="00E27B97" w:rsidP="00D72BC8">
            <w:pPr>
              <w:jc w:val="center"/>
              <w:rPr>
                <w:lang w:val="en-GB"/>
              </w:rPr>
            </w:pPr>
            <w:r w:rsidRPr="00D72BC8">
              <w:rPr>
                <w:lang w:val="en-GB"/>
              </w:rPr>
              <w:t>D</w:t>
            </w:r>
          </w:p>
        </w:tc>
        <w:tc>
          <w:tcPr>
            <w:tcW w:w="506" w:type="dxa"/>
          </w:tcPr>
          <w:p w14:paraId="50A744A5" w14:textId="77777777" w:rsidR="00E27B97" w:rsidRPr="00BE2CD5" w:rsidRDefault="00E27B97" w:rsidP="00D72BC8">
            <w:pPr>
              <w:jc w:val="center"/>
              <w:rPr>
                <w:lang w:val="en-GB"/>
              </w:rPr>
            </w:pPr>
            <w:r w:rsidRPr="00BE2CD5">
              <w:rPr>
                <w:lang w:val="en-GB"/>
              </w:rPr>
              <w:t>E</w:t>
            </w:r>
          </w:p>
        </w:tc>
        <w:tc>
          <w:tcPr>
            <w:tcW w:w="505" w:type="dxa"/>
          </w:tcPr>
          <w:p w14:paraId="3C015E69" w14:textId="77777777" w:rsidR="00E27B97" w:rsidRPr="00BE2CD5" w:rsidRDefault="00E27B97" w:rsidP="00D72BC8">
            <w:pPr>
              <w:jc w:val="center"/>
              <w:rPr>
                <w:b/>
                <w:bCs/>
                <w:u w:val="single"/>
                <w:lang w:val="en-GB"/>
              </w:rPr>
            </w:pPr>
            <w:r w:rsidRPr="00BE2CD5">
              <w:rPr>
                <w:b/>
                <w:bCs/>
                <w:u w:val="single"/>
                <w:lang w:val="en-GB"/>
              </w:rPr>
              <w:t>F</w:t>
            </w:r>
          </w:p>
        </w:tc>
      </w:tr>
      <w:tr w:rsidR="00E27B97" w:rsidRPr="00D72BC8" w14:paraId="15ADB617" w14:textId="77777777" w:rsidTr="00D72BC8">
        <w:tc>
          <w:tcPr>
            <w:tcW w:w="6791" w:type="dxa"/>
            <w:gridSpan w:val="3"/>
          </w:tcPr>
          <w:p w14:paraId="721D7BE2" w14:textId="77777777" w:rsidR="00E27B97" w:rsidRPr="00AD2438" w:rsidRDefault="00E27B97" w:rsidP="009A5501">
            <w:pPr>
              <w:rPr>
                <w:lang w:val="en-GB"/>
              </w:rPr>
            </w:pPr>
            <w:r>
              <w:rPr>
                <w:lang w:val="en-GB"/>
              </w:rPr>
              <w:t>Formulation of</w:t>
            </w:r>
            <w:r w:rsidRPr="00AD2438">
              <w:rPr>
                <w:lang w:val="en-GB"/>
              </w:rPr>
              <w:t xml:space="preserve"> conclusions</w:t>
            </w:r>
            <w:r>
              <w:rPr>
                <w:lang w:val="en-GB"/>
              </w:rPr>
              <w:t xml:space="preserve"> and meeting the objectives</w:t>
            </w:r>
          </w:p>
        </w:tc>
        <w:tc>
          <w:tcPr>
            <w:tcW w:w="507" w:type="dxa"/>
          </w:tcPr>
          <w:p w14:paraId="70267FBD" w14:textId="77777777" w:rsidR="00E27B97" w:rsidRPr="00D72BC8" w:rsidRDefault="00E27B97" w:rsidP="00D72BC8">
            <w:pPr>
              <w:jc w:val="center"/>
              <w:rPr>
                <w:lang w:val="en-GB"/>
              </w:rPr>
            </w:pPr>
            <w:r w:rsidRPr="00D72BC8">
              <w:rPr>
                <w:lang w:val="en-GB"/>
              </w:rPr>
              <w:t>A</w:t>
            </w:r>
          </w:p>
        </w:tc>
        <w:tc>
          <w:tcPr>
            <w:tcW w:w="506" w:type="dxa"/>
          </w:tcPr>
          <w:p w14:paraId="0FFF7292" w14:textId="77777777" w:rsidR="00E27B97" w:rsidRPr="00D72BC8" w:rsidRDefault="00E27B97" w:rsidP="00D72BC8">
            <w:pPr>
              <w:jc w:val="center"/>
              <w:rPr>
                <w:lang w:val="en-GB"/>
              </w:rPr>
            </w:pPr>
            <w:r w:rsidRPr="00D72BC8">
              <w:rPr>
                <w:lang w:val="en-GB"/>
              </w:rPr>
              <w:t>B</w:t>
            </w:r>
          </w:p>
        </w:tc>
        <w:tc>
          <w:tcPr>
            <w:tcW w:w="506" w:type="dxa"/>
          </w:tcPr>
          <w:p w14:paraId="55DAF6B9" w14:textId="77777777" w:rsidR="00E27B97" w:rsidRPr="00D72BC8" w:rsidRDefault="00E27B97" w:rsidP="00D72BC8">
            <w:pPr>
              <w:jc w:val="center"/>
              <w:rPr>
                <w:lang w:val="en-GB"/>
              </w:rPr>
            </w:pPr>
            <w:r w:rsidRPr="00D72BC8">
              <w:rPr>
                <w:lang w:val="en-GB"/>
              </w:rPr>
              <w:t>C</w:t>
            </w:r>
          </w:p>
        </w:tc>
        <w:tc>
          <w:tcPr>
            <w:tcW w:w="507" w:type="dxa"/>
          </w:tcPr>
          <w:p w14:paraId="4C37ED13" w14:textId="77777777" w:rsidR="00E27B97" w:rsidRPr="00D72BC8" w:rsidRDefault="00E27B97" w:rsidP="00D72BC8">
            <w:pPr>
              <w:jc w:val="center"/>
              <w:rPr>
                <w:lang w:val="en-GB"/>
              </w:rPr>
            </w:pPr>
            <w:r w:rsidRPr="00D72BC8">
              <w:rPr>
                <w:lang w:val="en-GB"/>
              </w:rPr>
              <w:t>D</w:t>
            </w:r>
          </w:p>
        </w:tc>
        <w:tc>
          <w:tcPr>
            <w:tcW w:w="506" w:type="dxa"/>
          </w:tcPr>
          <w:p w14:paraId="188ED1E3" w14:textId="77777777" w:rsidR="00E27B97" w:rsidRPr="00D72BC8" w:rsidRDefault="00E27B97" w:rsidP="00D72BC8">
            <w:pPr>
              <w:jc w:val="center"/>
              <w:rPr>
                <w:lang w:val="en-GB"/>
              </w:rPr>
            </w:pPr>
            <w:r w:rsidRPr="00D72BC8">
              <w:rPr>
                <w:lang w:val="en-GB"/>
              </w:rPr>
              <w:t>E</w:t>
            </w:r>
          </w:p>
        </w:tc>
        <w:tc>
          <w:tcPr>
            <w:tcW w:w="505" w:type="dxa"/>
          </w:tcPr>
          <w:p w14:paraId="3A16BF17" w14:textId="77777777" w:rsidR="00E27B97" w:rsidRPr="00405B45" w:rsidRDefault="00E27B97" w:rsidP="00D72BC8">
            <w:pPr>
              <w:jc w:val="center"/>
              <w:rPr>
                <w:b/>
                <w:bCs/>
                <w:u w:val="single"/>
                <w:lang w:val="en-GB"/>
              </w:rPr>
            </w:pPr>
            <w:r w:rsidRPr="00405B45">
              <w:rPr>
                <w:b/>
                <w:bCs/>
                <w:u w:val="single"/>
                <w:lang w:val="en-GB"/>
              </w:rPr>
              <w:t>F</w:t>
            </w:r>
          </w:p>
        </w:tc>
      </w:tr>
      <w:tr w:rsidR="00E27B97" w:rsidRPr="00D72BC8" w14:paraId="53DCB845" w14:textId="77777777" w:rsidTr="00D72BC8">
        <w:tc>
          <w:tcPr>
            <w:tcW w:w="6791" w:type="dxa"/>
            <w:gridSpan w:val="3"/>
          </w:tcPr>
          <w:p w14:paraId="442F56F0" w14:textId="77777777" w:rsidR="00E27B97" w:rsidRPr="00AD2438" w:rsidRDefault="00E27B97" w:rsidP="009A5501">
            <w:pPr>
              <w:rPr>
                <w:lang w:val="en-GB"/>
              </w:rPr>
            </w:pPr>
            <w:r>
              <w:rPr>
                <w:lang w:val="en-GB"/>
              </w:rPr>
              <w:t>Originality and v</w:t>
            </w:r>
            <w:r w:rsidRPr="00AD2438">
              <w:rPr>
                <w:lang w:val="en-GB"/>
              </w:rPr>
              <w:t xml:space="preserve">ocational </w:t>
            </w:r>
            <w:r>
              <w:rPr>
                <w:lang w:val="en-GB"/>
              </w:rPr>
              <w:t>contribution</w:t>
            </w:r>
          </w:p>
        </w:tc>
        <w:tc>
          <w:tcPr>
            <w:tcW w:w="507" w:type="dxa"/>
          </w:tcPr>
          <w:p w14:paraId="67271312" w14:textId="77777777" w:rsidR="00E27B97" w:rsidRPr="00D72BC8" w:rsidRDefault="00E27B97" w:rsidP="00D72BC8">
            <w:pPr>
              <w:jc w:val="center"/>
              <w:rPr>
                <w:lang w:val="en-GB"/>
              </w:rPr>
            </w:pPr>
            <w:r w:rsidRPr="00D72BC8">
              <w:rPr>
                <w:lang w:val="en-GB"/>
              </w:rPr>
              <w:t>A</w:t>
            </w:r>
          </w:p>
        </w:tc>
        <w:tc>
          <w:tcPr>
            <w:tcW w:w="506" w:type="dxa"/>
          </w:tcPr>
          <w:p w14:paraId="61138A3B" w14:textId="77777777" w:rsidR="00E27B97" w:rsidRPr="00D72BC8" w:rsidRDefault="00E27B97" w:rsidP="00D72BC8">
            <w:pPr>
              <w:jc w:val="center"/>
              <w:rPr>
                <w:lang w:val="en-GB"/>
              </w:rPr>
            </w:pPr>
            <w:r w:rsidRPr="00D72BC8">
              <w:rPr>
                <w:lang w:val="en-GB"/>
              </w:rPr>
              <w:t>B</w:t>
            </w:r>
          </w:p>
        </w:tc>
        <w:tc>
          <w:tcPr>
            <w:tcW w:w="506" w:type="dxa"/>
          </w:tcPr>
          <w:p w14:paraId="45AADA77" w14:textId="77777777" w:rsidR="00E27B97" w:rsidRPr="00D72BC8" w:rsidRDefault="00E27B97" w:rsidP="00D72BC8">
            <w:pPr>
              <w:jc w:val="center"/>
              <w:rPr>
                <w:lang w:val="en-GB"/>
              </w:rPr>
            </w:pPr>
            <w:r w:rsidRPr="00D72BC8">
              <w:rPr>
                <w:lang w:val="en-GB"/>
              </w:rPr>
              <w:t>C</w:t>
            </w:r>
          </w:p>
        </w:tc>
        <w:tc>
          <w:tcPr>
            <w:tcW w:w="507" w:type="dxa"/>
          </w:tcPr>
          <w:p w14:paraId="468BE9B0" w14:textId="77777777" w:rsidR="00E27B97" w:rsidRPr="002D3222" w:rsidRDefault="00E27B97" w:rsidP="00D72BC8">
            <w:pPr>
              <w:jc w:val="center"/>
              <w:rPr>
                <w:lang w:val="en-GB"/>
              </w:rPr>
            </w:pPr>
            <w:r w:rsidRPr="002D3222">
              <w:rPr>
                <w:lang w:val="en-GB"/>
              </w:rPr>
              <w:t>D</w:t>
            </w:r>
          </w:p>
        </w:tc>
        <w:tc>
          <w:tcPr>
            <w:tcW w:w="506" w:type="dxa"/>
          </w:tcPr>
          <w:p w14:paraId="0090D258" w14:textId="77777777" w:rsidR="00E27B97" w:rsidRPr="002D3222" w:rsidRDefault="00E27B97" w:rsidP="00D72BC8">
            <w:pPr>
              <w:jc w:val="center"/>
              <w:rPr>
                <w:b/>
                <w:bCs/>
                <w:u w:val="single"/>
                <w:lang w:val="en-GB"/>
              </w:rPr>
            </w:pPr>
            <w:r w:rsidRPr="002D3222">
              <w:rPr>
                <w:b/>
                <w:bCs/>
                <w:u w:val="single"/>
                <w:lang w:val="en-GB"/>
              </w:rPr>
              <w:t>E</w:t>
            </w:r>
          </w:p>
        </w:tc>
        <w:tc>
          <w:tcPr>
            <w:tcW w:w="505" w:type="dxa"/>
          </w:tcPr>
          <w:p w14:paraId="4EE21F6F" w14:textId="77777777" w:rsidR="00E27B97" w:rsidRPr="00D72BC8" w:rsidRDefault="00E27B97" w:rsidP="00D72BC8">
            <w:pPr>
              <w:jc w:val="center"/>
              <w:rPr>
                <w:lang w:val="en-GB"/>
              </w:rPr>
            </w:pPr>
            <w:r w:rsidRPr="00D72BC8">
              <w:rPr>
                <w:lang w:val="en-GB"/>
              </w:rPr>
              <w:t>F</w:t>
            </w:r>
          </w:p>
        </w:tc>
      </w:tr>
      <w:tr w:rsidR="00E27B97" w:rsidRPr="00D72BC8" w14:paraId="265221F5" w14:textId="77777777" w:rsidTr="00D72BC8">
        <w:tc>
          <w:tcPr>
            <w:tcW w:w="9828" w:type="dxa"/>
            <w:gridSpan w:val="9"/>
          </w:tcPr>
          <w:p w14:paraId="21013D3C" w14:textId="77777777" w:rsidR="00033273" w:rsidRPr="00405B45" w:rsidRDefault="00033273" w:rsidP="00362AB0">
            <w:pPr>
              <w:rPr>
                <w:b/>
                <w:sz w:val="12"/>
                <w:szCs w:val="12"/>
                <w:lang w:val="en-GB"/>
              </w:rPr>
            </w:pPr>
          </w:p>
          <w:p w14:paraId="5596174A" w14:textId="72E313C2" w:rsidR="00E27B97" w:rsidRDefault="00E27B97" w:rsidP="00E16416">
            <w:pPr>
              <w:jc w:val="both"/>
              <w:rPr>
                <w:b/>
                <w:lang w:val="en-GB"/>
              </w:rPr>
            </w:pPr>
            <w:r w:rsidRPr="00D72BC8">
              <w:rPr>
                <w:b/>
                <w:lang w:val="en-GB"/>
              </w:rPr>
              <w:t>Evaluation justification (strengths and weaknesses of thesis):</w:t>
            </w:r>
          </w:p>
          <w:p w14:paraId="2B75C056" w14:textId="71985DB0" w:rsidR="00A34AE2" w:rsidRPr="00405B45" w:rsidRDefault="00BE2CD5" w:rsidP="00E16416">
            <w:pPr>
              <w:jc w:val="both"/>
              <w:rPr>
                <w:b/>
                <w:sz w:val="12"/>
                <w:szCs w:val="12"/>
                <w:lang w:val="en-GB"/>
              </w:rPr>
            </w:pPr>
            <w:r>
              <w:rPr>
                <w:bCs/>
                <w:lang w:val="en-GB"/>
              </w:rPr>
              <w:t xml:space="preserve">In my evaluation this thesis was judged as </w:t>
            </w:r>
            <w:r w:rsidR="002D3222">
              <w:rPr>
                <w:bCs/>
                <w:lang w:val="en-GB"/>
              </w:rPr>
              <w:t>unacceptable. Among other aspects, w</w:t>
            </w:r>
            <w:r>
              <w:rPr>
                <w:bCs/>
                <w:lang w:val="en-GB"/>
              </w:rPr>
              <w:t>hat’s missing is exploration (or even definitions) of any of deeper themes which have made the works, especially those by Lovecraft, so popular in mainstream culture since the 1970s.</w:t>
            </w:r>
          </w:p>
          <w:p w14:paraId="528B6565" w14:textId="77777777" w:rsidR="00BE2CD5" w:rsidRPr="002D3222" w:rsidRDefault="00BE2CD5" w:rsidP="00E16416">
            <w:pPr>
              <w:jc w:val="both"/>
              <w:rPr>
                <w:bCs/>
                <w:sz w:val="12"/>
                <w:szCs w:val="12"/>
                <w:lang w:val="en-GB"/>
              </w:rPr>
            </w:pPr>
          </w:p>
          <w:p w14:paraId="54AAEB52" w14:textId="4B17E755" w:rsidR="000509B7" w:rsidRDefault="00E16416" w:rsidP="00E16416">
            <w:pPr>
              <w:jc w:val="both"/>
              <w:rPr>
                <w:bCs/>
                <w:lang w:val="en-GB"/>
              </w:rPr>
            </w:pPr>
            <w:r w:rsidRPr="00E16416">
              <w:rPr>
                <w:bCs/>
                <w:lang w:val="en-GB"/>
              </w:rPr>
              <w:t xml:space="preserve">There is </w:t>
            </w:r>
            <w:r w:rsidR="00097EDA">
              <w:rPr>
                <w:bCs/>
                <w:lang w:val="en-GB"/>
              </w:rPr>
              <w:t>6 pages of</w:t>
            </w:r>
            <w:r w:rsidRPr="00E16416">
              <w:rPr>
                <w:bCs/>
                <w:lang w:val="en-GB"/>
              </w:rPr>
              <w:t xml:space="preserve"> </w:t>
            </w:r>
            <w:r w:rsidR="002D3222">
              <w:rPr>
                <w:bCs/>
                <w:lang w:val="en-GB"/>
              </w:rPr>
              <w:t xml:space="preserve">general </w:t>
            </w:r>
            <w:r w:rsidRPr="00E16416">
              <w:rPr>
                <w:bCs/>
                <w:lang w:val="en-GB"/>
              </w:rPr>
              <w:t xml:space="preserve">biographical </w:t>
            </w:r>
            <w:r>
              <w:rPr>
                <w:bCs/>
                <w:lang w:val="en-GB"/>
              </w:rPr>
              <w:t xml:space="preserve">information </w:t>
            </w:r>
            <w:r w:rsidR="00097EDA">
              <w:rPr>
                <w:bCs/>
                <w:lang w:val="en-GB"/>
              </w:rPr>
              <w:t xml:space="preserve">(10-15) </w:t>
            </w:r>
            <w:r>
              <w:rPr>
                <w:bCs/>
                <w:lang w:val="en-GB"/>
              </w:rPr>
              <w:t>about the two authors</w:t>
            </w:r>
            <w:r w:rsidR="00097EDA">
              <w:rPr>
                <w:bCs/>
                <w:lang w:val="en-GB"/>
              </w:rPr>
              <w:t xml:space="preserve"> and a superficial 3-page background chapter on “The Cthulhu Mythos” (16-18), </w:t>
            </w:r>
            <w:r>
              <w:rPr>
                <w:bCs/>
                <w:lang w:val="en-GB"/>
              </w:rPr>
              <w:t xml:space="preserve">but almost nothing related to the cultural background of the works and the profound and provocative themes featured in them. </w:t>
            </w:r>
            <w:r w:rsidR="00097EDA">
              <w:rPr>
                <w:bCs/>
                <w:lang w:val="en-GB"/>
              </w:rPr>
              <w:t>Instead the reader only gets banal generalities such as “People’s ob</w:t>
            </w:r>
            <w:r w:rsidR="0040157F">
              <w:rPr>
                <w:bCs/>
                <w:lang w:val="en-GB"/>
              </w:rPr>
              <w:t xml:space="preserve">sessions with monsters can be clearly seen throughout history.” (18), with no insight as to why, e.g. the cultural or psychological functions of “monsters.” Even the quote from Lovecraft that we know little “of the world and the universe around us [w]ith our five feeble senses” (18) does not even scratch the surface </w:t>
            </w:r>
            <w:r w:rsidR="00CE3A72">
              <w:rPr>
                <w:bCs/>
                <w:lang w:val="en-GB"/>
              </w:rPr>
              <w:t>regarding</w:t>
            </w:r>
            <w:r w:rsidR="0040157F">
              <w:rPr>
                <w:bCs/>
                <w:lang w:val="en-GB"/>
              </w:rPr>
              <w:t xml:space="preserve"> </w:t>
            </w:r>
            <w:r w:rsidR="00A173F7">
              <w:rPr>
                <w:bCs/>
                <w:lang w:val="en-GB"/>
              </w:rPr>
              <w:t xml:space="preserve">any of </w:t>
            </w:r>
            <w:r w:rsidR="0040157F">
              <w:rPr>
                <w:bCs/>
                <w:lang w:val="en-GB"/>
              </w:rPr>
              <w:t>the deeper implications of Lovecraft’s work, e.g. the metaphysic</w:t>
            </w:r>
            <w:r w:rsidR="00A173F7">
              <w:rPr>
                <w:bCs/>
                <w:lang w:val="en-GB"/>
              </w:rPr>
              <w:t xml:space="preserve">al, psychological, philosophical </w:t>
            </w:r>
            <w:r w:rsidR="00CE3A72">
              <w:rPr>
                <w:bCs/>
                <w:lang w:val="en-GB"/>
              </w:rPr>
              <w:t>or</w:t>
            </w:r>
            <w:r w:rsidR="00A173F7">
              <w:rPr>
                <w:bCs/>
                <w:lang w:val="en-GB"/>
              </w:rPr>
              <w:t xml:space="preserve"> even sociological themes </w:t>
            </w:r>
            <w:r w:rsidR="0040157F">
              <w:rPr>
                <w:bCs/>
                <w:lang w:val="en-GB"/>
              </w:rPr>
              <w:t xml:space="preserve">involved </w:t>
            </w:r>
            <w:r w:rsidR="00A173F7">
              <w:rPr>
                <w:bCs/>
                <w:lang w:val="en-GB"/>
              </w:rPr>
              <w:t xml:space="preserve">such as human/non-human; determinism/free will; fear of scientific “progress”; race and xenophobia; religion/ritual; science/magic. Even choosing one or two of these discourses as a tool to focus the analysis could have led </w:t>
            </w:r>
            <w:r w:rsidR="00CE3A72">
              <w:rPr>
                <w:bCs/>
                <w:lang w:val="en-GB"/>
              </w:rPr>
              <w:t xml:space="preserve">to </w:t>
            </w:r>
            <w:r w:rsidR="000509B7">
              <w:rPr>
                <w:bCs/>
                <w:lang w:val="en-GB"/>
              </w:rPr>
              <w:t xml:space="preserve">some real research results </w:t>
            </w:r>
            <w:r w:rsidR="00CE3A72">
              <w:rPr>
                <w:bCs/>
                <w:lang w:val="en-GB"/>
              </w:rPr>
              <w:t>in</w:t>
            </w:r>
            <w:r w:rsidR="000509B7">
              <w:rPr>
                <w:bCs/>
                <w:lang w:val="en-GB"/>
              </w:rPr>
              <w:t xml:space="preserve"> the thesis. </w:t>
            </w:r>
            <w:r w:rsidR="00CE3A72">
              <w:rPr>
                <w:bCs/>
                <w:lang w:val="en-GB"/>
              </w:rPr>
              <w:t>For instance, i</w:t>
            </w:r>
            <w:r w:rsidR="008F1FAA">
              <w:rPr>
                <w:bCs/>
                <w:lang w:val="en-GB"/>
              </w:rPr>
              <w:t xml:space="preserve">n the half-page Conclusion (37) of the thesis it is mentioned that “the different backgrounds [of the two authors] still had an impact on their style of writing.” </w:t>
            </w:r>
            <w:r w:rsidR="00F63BF0">
              <w:rPr>
                <w:bCs/>
                <w:lang w:val="en-GB"/>
              </w:rPr>
              <w:t>A biographical approach</w:t>
            </w:r>
            <w:r w:rsidR="008F1FAA">
              <w:rPr>
                <w:bCs/>
                <w:lang w:val="en-GB"/>
              </w:rPr>
              <w:t xml:space="preserve"> could be an interesting way </w:t>
            </w:r>
            <w:r w:rsidR="00CE3A72">
              <w:rPr>
                <w:bCs/>
                <w:lang w:val="en-GB"/>
              </w:rPr>
              <w:t>focus an analysis, but unfortunately the reader must guess what this could mean because no evidence or arguments are presented here or earlier in the thesis</w:t>
            </w:r>
            <w:r w:rsidR="00F63BF0">
              <w:rPr>
                <w:bCs/>
                <w:lang w:val="en-GB"/>
              </w:rPr>
              <w:t xml:space="preserve"> regarding writing “style</w:t>
            </w:r>
            <w:r w:rsidR="00CE3A72">
              <w:rPr>
                <w:bCs/>
                <w:lang w:val="en-GB"/>
              </w:rPr>
              <w:t>.</w:t>
            </w:r>
            <w:r w:rsidR="00F63BF0">
              <w:rPr>
                <w:bCs/>
                <w:lang w:val="en-GB"/>
              </w:rPr>
              <w:t>”</w:t>
            </w:r>
          </w:p>
          <w:p w14:paraId="2EB6DA51" w14:textId="77777777" w:rsidR="000509B7" w:rsidRPr="00405B45" w:rsidRDefault="000509B7" w:rsidP="00E16416">
            <w:pPr>
              <w:jc w:val="both"/>
              <w:rPr>
                <w:bCs/>
                <w:sz w:val="12"/>
                <w:szCs w:val="12"/>
                <w:lang w:val="en-GB"/>
              </w:rPr>
            </w:pPr>
          </w:p>
          <w:p w14:paraId="29B9306D" w14:textId="31EA6B47" w:rsidR="00E16416" w:rsidRPr="00E16416" w:rsidRDefault="000509B7" w:rsidP="00E16416">
            <w:pPr>
              <w:jc w:val="both"/>
              <w:rPr>
                <w:bCs/>
                <w:lang w:val="en-GB"/>
              </w:rPr>
            </w:pPr>
            <w:r>
              <w:rPr>
                <w:bCs/>
                <w:lang w:val="en-GB"/>
              </w:rPr>
              <w:t xml:space="preserve">As regards comparisons and contrasts of the works of the two authors, </w:t>
            </w:r>
            <w:r w:rsidR="00F63BF0">
              <w:rPr>
                <w:bCs/>
                <w:lang w:val="en-GB"/>
              </w:rPr>
              <w:t>it is difficult to find</w:t>
            </w:r>
            <w:r>
              <w:rPr>
                <w:bCs/>
                <w:lang w:val="en-GB"/>
              </w:rPr>
              <w:t xml:space="preserve"> any at all, only a quick superficial note here and there when Howard uses a similar character, setting or entity as did Lovecraft. </w:t>
            </w:r>
            <w:r w:rsidR="00CE3A72">
              <w:rPr>
                <w:bCs/>
                <w:lang w:val="en-GB"/>
              </w:rPr>
              <w:t xml:space="preserve">No further significance is presented. </w:t>
            </w:r>
            <w:r>
              <w:rPr>
                <w:bCs/>
                <w:lang w:val="en-GB"/>
              </w:rPr>
              <w:t xml:space="preserve">There is not even a chapter which directly compares or contrasts the themes or ideas </w:t>
            </w:r>
            <w:r w:rsidR="00C97A97">
              <w:rPr>
                <w:bCs/>
                <w:lang w:val="en-GB"/>
              </w:rPr>
              <w:t>of the two authors in terms of any of the possibilities listed here in the first paragraph.</w:t>
            </w:r>
          </w:p>
          <w:p w14:paraId="51A455D5" w14:textId="287DBD26" w:rsidR="00033273" w:rsidRPr="00405B45" w:rsidRDefault="00033273" w:rsidP="00E16416">
            <w:pPr>
              <w:jc w:val="both"/>
              <w:rPr>
                <w:b/>
                <w:sz w:val="12"/>
                <w:szCs w:val="12"/>
                <w:lang w:val="en-GB"/>
              </w:rPr>
            </w:pPr>
          </w:p>
          <w:p w14:paraId="7ACE1C70" w14:textId="56862FC3" w:rsidR="00033273" w:rsidRDefault="00033273" w:rsidP="00E16416">
            <w:pPr>
              <w:jc w:val="both"/>
              <w:rPr>
                <w:bCs/>
                <w:lang w:val="en-GB"/>
              </w:rPr>
            </w:pPr>
            <w:r>
              <w:rPr>
                <w:bCs/>
                <w:lang w:val="en-GB"/>
              </w:rPr>
              <w:t>O</w:t>
            </w:r>
            <w:r w:rsidRPr="00033273">
              <w:rPr>
                <w:bCs/>
                <w:lang w:val="en-GB"/>
              </w:rPr>
              <w:t xml:space="preserve">nly 8 </w:t>
            </w:r>
            <w:r>
              <w:rPr>
                <w:bCs/>
                <w:lang w:val="en-GB"/>
              </w:rPr>
              <w:t xml:space="preserve">secondary </w:t>
            </w:r>
            <w:r w:rsidRPr="00033273">
              <w:rPr>
                <w:bCs/>
                <w:lang w:val="en-GB"/>
              </w:rPr>
              <w:t xml:space="preserve">sources are used </w:t>
            </w:r>
            <w:r>
              <w:rPr>
                <w:bCs/>
                <w:lang w:val="en-GB"/>
              </w:rPr>
              <w:t>in the entire bachelor’s thesis</w:t>
            </w:r>
            <w:r w:rsidR="00FD3B5C">
              <w:rPr>
                <w:bCs/>
                <w:lang w:val="en-GB"/>
              </w:rPr>
              <w:t xml:space="preserve">, and </w:t>
            </w:r>
            <w:r>
              <w:rPr>
                <w:bCs/>
                <w:lang w:val="en-GB"/>
              </w:rPr>
              <w:t xml:space="preserve">although </w:t>
            </w:r>
            <w:r w:rsidR="00CE3A72">
              <w:rPr>
                <w:bCs/>
                <w:lang w:val="en-GB"/>
              </w:rPr>
              <w:t>several</w:t>
            </w:r>
            <w:r>
              <w:rPr>
                <w:bCs/>
                <w:lang w:val="en-GB"/>
              </w:rPr>
              <w:t xml:space="preserve"> primary sources by both Lovecraft and Howard</w:t>
            </w:r>
            <w:r w:rsidR="00FD3B5C">
              <w:rPr>
                <w:bCs/>
                <w:lang w:val="en-GB"/>
              </w:rPr>
              <w:t xml:space="preserve"> are listed in the bibliography, these are rarely used in comparison nor in contrast to the short stories discussed in chapter 4</w:t>
            </w:r>
            <w:r>
              <w:rPr>
                <w:bCs/>
                <w:lang w:val="en-GB"/>
              </w:rPr>
              <w:t>.</w:t>
            </w:r>
            <w:r w:rsidR="00FD3B5C">
              <w:rPr>
                <w:bCs/>
                <w:lang w:val="en-GB"/>
              </w:rPr>
              <w:t xml:space="preserve"> </w:t>
            </w:r>
            <w:r w:rsidR="000509B7">
              <w:rPr>
                <w:bCs/>
                <w:lang w:val="en-GB"/>
              </w:rPr>
              <w:t>As alluded to above, t</w:t>
            </w:r>
            <w:r w:rsidR="00FD3B5C">
              <w:rPr>
                <w:bCs/>
                <w:lang w:val="en-GB"/>
              </w:rPr>
              <w:t xml:space="preserve">he </w:t>
            </w:r>
            <w:r w:rsidR="00FD3B5C">
              <w:rPr>
                <w:bCs/>
                <w:lang w:val="en-GB"/>
              </w:rPr>
              <w:lastRenderedPageBreak/>
              <w:t>primary sources are merely used to mention superficial points</w:t>
            </w:r>
            <w:r w:rsidR="00C97A97">
              <w:rPr>
                <w:bCs/>
                <w:lang w:val="en-GB"/>
              </w:rPr>
              <w:t>, usually that Howard has used a “monster” that Lovecraft used earlier</w:t>
            </w:r>
            <w:r w:rsidR="00A34AE2">
              <w:rPr>
                <w:bCs/>
                <w:lang w:val="en-GB"/>
              </w:rPr>
              <w:t xml:space="preserve">. </w:t>
            </w:r>
            <w:r w:rsidR="00C97A97">
              <w:rPr>
                <w:bCs/>
                <w:lang w:val="en-GB"/>
              </w:rPr>
              <w:t>But why? How can we compare ways in which the two authors differ?</w:t>
            </w:r>
            <w:r w:rsidR="00CE3A72">
              <w:rPr>
                <w:bCs/>
                <w:lang w:val="en-GB"/>
              </w:rPr>
              <w:t xml:space="preserve"> Of all the dozens of established writers who have used the </w:t>
            </w:r>
            <w:r w:rsidR="00946EC0">
              <w:rPr>
                <w:bCs/>
                <w:lang w:val="en-GB"/>
              </w:rPr>
              <w:t>Cthulhu</w:t>
            </w:r>
            <w:r w:rsidR="00CE3A72">
              <w:rPr>
                <w:bCs/>
                <w:lang w:val="en-GB"/>
              </w:rPr>
              <w:t xml:space="preserve"> Mythos, </w:t>
            </w:r>
            <w:r w:rsidR="00DF55F5">
              <w:rPr>
                <w:bCs/>
                <w:lang w:val="en-GB"/>
              </w:rPr>
              <w:t>besi</w:t>
            </w:r>
            <w:r w:rsidR="00456447">
              <w:rPr>
                <w:bCs/>
                <w:lang w:val="en-GB"/>
              </w:rPr>
              <w:t>d</w:t>
            </w:r>
            <w:r w:rsidR="00DF55F5">
              <w:rPr>
                <w:bCs/>
                <w:lang w:val="en-GB"/>
              </w:rPr>
              <w:t xml:space="preserve">es </w:t>
            </w:r>
            <w:r w:rsidR="00F63BF0">
              <w:rPr>
                <w:bCs/>
                <w:lang w:val="en-GB"/>
              </w:rPr>
              <w:t xml:space="preserve">a few sentences indicating that they corresponded with each other </w:t>
            </w:r>
            <w:r w:rsidR="00DF55F5">
              <w:rPr>
                <w:bCs/>
                <w:lang w:val="en-GB"/>
              </w:rPr>
              <w:t>(</w:t>
            </w:r>
            <w:r w:rsidR="00456447">
              <w:rPr>
                <w:bCs/>
                <w:lang w:val="en-GB"/>
              </w:rPr>
              <w:t>15), little is presented on</w:t>
            </w:r>
            <w:r w:rsidR="00CE3A72">
              <w:rPr>
                <w:bCs/>
                <w:lang w:val="en-GB"/>
              </w:rPr>
              <w:t xml:space="preserve"> </w:t>
            </w:r>
            <w:r w:rsidR="00456447">
              <w:rPr>
                <w:bCs/>
                <w:lang w:val="en-GB"/>
              </w:rPr>
              <w:t>why</w:t>
            </w:r>
            <w:r w:rsidR="00CE3A72">
              <w:rPr>
                <w:bCs/>
                <w:lang w:val="en-GB"/>
              </w:rPr>
              <w:t xml:space="preserve"> </w:t>
            </w:r>
            <w:r w:rsidR="00946EC0">
              <w:rPr>
                <w:bCs/>
                <w:lang w:val="en-GB"/>
              </w:rPr>
              <w:t xml:space="preserve">Howard </w:t>
            </w:r>
            <w:r w:rsidR="00456447">
              <w:rPr>
                <w:bCs/>
                <w:lang w:val="en-GB"/>
              </w:rPr>
              <w:t xml:space="preserve">was </w:t>
            </w:r>
            <w:r w:rsidR="00946EC0">
              <w:rPr>
                <w:bCs/>
                <w:lang w:val="en-GB"/>
              </w:rPr>
              <w:t>even chosen</w:t>
            </w:r>
            <w:r w:rsidR="00456447">
              <w:rPr>
                <w:bCs/>
                <w:lang w:val="en-GB"/>
              </w:rPr>
              <w:t xml:space="preserve"> for this analysis.</w:t>
            </w:r>
            <w:r w:rsidR="00946EC0">
              <w:rPr>
                <w:bCs/>
                <w:lang w:val="en-GB"/>
              </w:rPr>
              <w:t xml:space="preserve"> </w:t>
            </w:r>
          </w:p>
          <w:p w14:paraId="12A8ABF1" w14:textId="6BD90933" w:rsidR="00A34AE2" w:rsidRPr="00405B45" w:rsidRDefault="00A34AE2" w:rsidP="00E16416">
            <w:pPr>
              <w:jc w:val="both"/>
              <w:rPr>
                <w:bCs/>
                <w:sz w:val="12"/>
                <w:szCs w:val="12"/>
                <w:lang w:val="en-GB"/>
              </w:rPr>
            </w:pPr>
          </w:p>
          <w:p w14:paraId="0D606657" w14:textId="7737E4E1" w:rsidR="00E27B97" w:rsidRPr="00D72BC8" w:rsidRDefault="00A34AE2" w:rsidP="009A2189">
            <w:pPr>
              <w:jc w:val="both"/>
              <w:rPr>
                <w:lang w:val="en-GB"/>
              </w:rPr>
            </w:pPr>
            <w:r>
              <w:rPr>
                <w:bCs/>
                <w:lang w:val="en-GB"/>
              </w:rPr>
              <w:t xml:space="preserve">Finally, the language is barely acceptable for a bachelor’s thesis in a study program in philology. Too many vocabulary, style and especially grammar errors </w:t>
            </w:r>
            <w:r w:rsidR="00E16416">
              <w:rPr>
                <w:bCs/>
                <w:lang w:val="en-GB"/>
              </w:rPr>
              <w:t>can be found, e.g. tense usage</w:t>
            </w:r>
            <w:r w:rsidR="00A173F7">
              <w:rPr>
                <w:bCs/>
                <w:lang w:val="en-GB"/>
              </w:rPr>
              <w:t xml:space="preserve"> and other verb problems</w:t>
            </w:r>
            <w:r w:rsidR="00E16416">
              <w:rPr>
                <w:bCs/>
                <w:lang w:val="en-GB"/>
              </w:rPr>
              <w:t>, sentence fragments, direct translations from Czech leading to non-standard usage and sentence structure.</w:t>
            </w:r>
            <w:r w:rsidR="00F63BF0">
              <w:rPr>
                <w:bCs/>
                <w:lang w:val="en-GB"/>
              </w:rPr>
              <w:t xml:space="preserve"> The questions below can be used in revising the thesis.</w:t>
            </w:r>
          </w:p>
          <w:p w14:paraId="0AFCFBBC" w14:textId="77777777" w:rsidR="00E27B97" w:rsidRPr="00405B45" w:rsidRDefault="00E27B97" w:rsidP="00362AB0">
            <w:pPr>
              <w:rPr>
                <w:sz w:val="12"/>
                <w:szCs w:val="12"/>
                <w:lang w:val="en-GB"/>
              </w:rPr>
            </w:pPr>
          </w:p>
        </w:tc>
      </w:tr>
      <w:tr w:rsidR="00E27B97" w:rsidRPr="00D72BC8" w14:paraId="43A09087" w14:textId="77777777" w:rsidTr="00D72BC8">
        <w:tc>
          <w:tcPr>
            <w:tcW w:w="9828" w:type="dxa"/>
            <w:gridSpan w:val="9"/>
          </w:tcPr>
          <w:p w14:paraId="37ED727F" w14:textId="46035B70" w:rsidR="00E27B97" w:rsidRDefault="00E27B97" w:rsidP="00362AB0">
            <w:pPr>
              <w:rPr>
                <w:b/>
                <w:lang w:val="en-GB"/>
              </w:rPr>
            </w:pPr>
            <w:r w:rsidRPr="00D72BC8">
              <w:rPr>
                <w:b/>
                <w:lang w:val="en-GB"/>
              </w:rPr>
              <w:lastRenderedPageBreak/>
              <w:t>Questions to be answered by student:</w:t>
            </w:r>
          </w:p>
          <w:p w14:paraId="09D7AF6F" w14:textId="77777777" w:rsidR="00456447" w:rsidRPr="00456447" w:rsidRDefault="00456447" w:rsidP="00362AB0">
            <w:pPr>
              <w:rPr>
                <w:b/>
                <w:sz w:val="12"/>
                <w:szCs w:val="12"/>
                <w:lang w:val="en-GB"/>
              </w:rPr>
            </w:pPr>
          </w:p>
          <w:p w14:paraId="1B1A982A" w14:textId="3E8E9D7B" w:rsidR="008F1FAA" w:rsidRDefault="008F1FAA" w:rsidP="008F1FAA">
            <w:pPr>
              <w:numPr>
                <w:ilvl w:val="0"/>
                <w:numId w:val="1"/>
              </w:numPr>
              <w:rPr>
                <w:lang w:val="en-GB"/>
              </w:rPr>
            </w:pPr>
            <w:r>
              <w:rPr>
                <w:lang w:val="en-GB"/>
              </w:rPr>
              <w:t xml:space="preserve">Can you choose </w:t>
            </w:r>
            <w:r w:rsidRPr="008F1FAA">
              <w:rPr>
                <w:b/>
                <w:bCs/>
                <w:lang w:val="en-GB"/>
              </w:rPr>
              <w:t>one</w:t>
            </w:r>
            <w:r>
              <w:rPr>
                <w:lang w:val="en-GB"/>
              </w:rPr>
              <w:t xml:space="preserve"> </w:t>
            </w:r>
            <w:r w:rsidR="00F63BF0">
              <w:rPr>
                <w:lang w:val="en-GB"/>
              </w:rPr>
              <w:t xml:space="preserve">or more </w:t>
            </w:r>
            <w:r>
              <w:rPr>
                <w:lang w:val="en-GB"/>
              </w:rPr>
              <w:t xml:space="preserve">of these possible deeper themes and comment on how it is represented the works of the two authors? </w:t>
            </w:r>
          </w:p>
          <w:p w14:paraId="3D26FA42" w14:textId="77777777" w:rsidR="008F1FAA" w:rsidRDefault="008F1FAA" w:rsidP="008F1FAA">
            <w:pPr>
              <w:ind w:left="1440"/>
              <w:rPr>
                <w:bCs/>
                <w:lang w:val="en-GB"/>
              </w:rPr>
            </w:pPr>
            <w:r>
              <w:rPr>
                <w:bCs/>
                <w:lang w:val="en-GB"/>
              </w:rPr>
              <w:t>human/non-human</w:t>
            </w:r>
          </w:p>
          <w:p w14:paraId="1D4BF3B9" w14:textId="77777777" w:rsidR="008F1FAA" w:rsidRDefault="008F1FAA" w:rsidP="008F1FAA">
            <w:pPr>
              <w:ind w:left="1440"/>
              <w:rPr>
                <w:bCs/>
                <w:lang w:val="en-GB"/>
              </w:rPr>
            </w:pPr>
            <w:r>
              <w:rPr>
                <w:bCs/>
                <w:lang w:val="en-GB"/>
              </w:rPr>
              <w:t>determinism/free will</w:t>
            </w:r>
          </w:p>
          <w:p w14:paraId="09931304" w14:textId="77777777" w:rsidR="008F1FAA" w:rsidRDefault="008F1FAA" w:rsidP="008F1FAA">
            <w:pPr>
              <w:ind w:left="1440"/>
              <w:rPr>
                <w:bCs/>
                <w:lang w:val="en-GB"/>
              </w:rPr>
            </w:pPr>
            <w:r>
              <w:rPr>
                <w:bCs/>
                <w:lang w:val="en-GB"/>
              </w:rPr>
              <w:t>fear of scientific “progress”</w:t>
            </w:r>
          </w:p>
          <w:p w14:paraId="78C58447" w14:textId="77777777" w:rsidR="008F1FAA" w:rsidRDefault="008F1FAA" w:rsidP="008F1FAA">
            <w:pPr>
              <w:ind w:left="1440"/>
              <w:rPr>
                <w:bCs/>
                <w:lang w:val="en-GB"/>
              </w:rPr>
            </w:pPr>
            <w:r>
              <w:rPr>
                <w:bCs/>
                <w:lang w:val="en-GB"/>
              </w:rPr>
              <w:t>race and xenophobia</w:t>
            </w:r>
          </w:p>
          <w:p w14:paraId="787265AF" w14:textId="57B3DEF0" w:rsidR="008F1FAA" w:rsidRDefault="008F1FAA" w:rsidP="008F1FAA">
            <w:pPr>
              <w:ind w:left="1440"/>
              <w:rPr>
                <w:bCs/>
                <w:lang w:val="en-GB"/>
              </w:rPr>
            </w:pPr>
            <w:r>
              <w:rPr>
                <w:bCs/>
                <w:lang w:val="en-GB"/>
              </w:rPr>
              <w:t>religion/ritual</w:t>
            </w:r>
          </w:p>
          <w:p w14:paraId="2B4E3859" w14:textId="182C0242" w:rsidR="00E27B97" w:rsidRDefault="008F1FAA" w:rsidP="008F1FAA">
            <w:pPr>
              <w:ind w:left="1440"/>
              <w:rPr>
                <w:bCs/>
                <w:lang w:val="en-GB"/>
              </w:rPr>
            </w:pPr>
            <w:r>
              <w:rPr>
                <w:bCs/>
                <w:lang w:val="en-GB"/>
              </w:rPr>
              <w:t>science/magic</w:t>
            </w:r>
          </w:p>
          <w:p w14:paraId="6B5F671B" w14:textId="77777777" w:rsidR="00456447" w:rsidRPr="00456447" w:rsidRDefault="00456447" w:rsidP="008F1FAA">
            <w:pPr>
              <w:ind w:left="1440"/>
              <w:rPr>
                <w:bCs/>
                <w:sz w:val="12"/>
                <w:szCs w:val="12"/>
                <w:lang w:val="en-GB"/>
              </w:rPr>
            </w:pPr>
          </w:p>
          <w:p w14:paraId="687E6899" w14:textId="77777777" w:rsidR="00E27B97" w:rsidRDefault="008F1FAA" w:rsidP="007B71F8">
            <w:pPr>
              <w:numPr>
                <w:ilvl w:val="0"/>
                <w:numId w:val="1"/>
              </w:numPr>
              <w:ind w:right="163"/>
              <w:jc w:val="both"/>
              <w:rPr>
                <w:lang w:val="en-GB"/>
              </w:rPr>
            </w:pPr>
            <w:r w:rsidRPr="007B71F8">
              <w:rPr>
                <w:lang w:val="en-GB"/>
              </w:rPr>
              <w:t xml:space="preserve">Can you define </w:t>
            </w:r>
            <w:r w:rsidRPr="007B71F8">
              <w:rPr>
                <w:b/>
                <w:bCs/>
                <w:lang w:val="en-GB"/>
              </w:rPr>
              <w:t xml:space="preserve">any differences </w:t>
            </w:r>
            <w:r w:rsidR="00456447" w:rsidRPr="007B71F8">
              <w:rPr>
                <w:b/>
                <w:bCs/>
                <w:lang w:val="en-GB"/>
              </w:rPr>
              <w:t>at all</w:t>
            </w:r>
            <w:r w:rsidR="00456447" w:rsidRPr="007B71F8">
              <w:rPr>
                <w:lang w:val="en-GB"/>
              </w:rPr>
              <w:t xml:space="preserve"> between the works of the two writers? These contrasts could be described in terms of themes, style, narration, use of the same characters or settings, etc.</w:t>
            </w:r>
          </w:p>
          <w:p w14:paraId="4C646C6E" w14:textId="2B61F846" w:rsidR="007B71F8" w:rsidRPr="007B71F8" w:rsidRDefault="007B71F8" w:rsidP="007B71F8">
            <w:pPr>
              <w:ind w:left="720" w:right="163"/>
              <w:jc w:val="both"/>
              <w:rPr>
                <w:sz w:val="12"/>
                <w:szCs w:val="12"/>
                <w:lang w:val="en-GB"/>
              </w:rPr>
            </w:pPr>
          </w:p>
        </w:tc>
      </w:tr>
      <w:tr w:rsidR="00E27B97" w:rsidRPr="00D72BC8" w14:paraId="49077212" w14:textId="77777777" w:rsidTr="00D72BC8">
        <w:tc>
          <w:tcPr>
            <w:tcW w:w="6791" w:type="dxa"/>
            <w:gridSpan w:val="3"/>
          </w:tcPr>
          <w:p w14:paraId="01D55959" w14:textId="77777777" w:rsidR="00E27B97" w:rsidRPr="00D72BC8" w:rsidRDefault="00E27B97" w:rsidP="00362AB0">
            <w:pPr>
              <w:rPr>
                <w:lang w:val="en-GB"/>
              </w:rPr>
            </w:pPr>
            <w:r w:rsidRPr="00D72BC8">
              <w:rPr>
                <w:b/>
                <w:lang w:val="en-GB"/>
              </w:rPr>
              <w:t>Overall mark</w:t>
            </w:r>
            <w:r w:rsidRPr="00D72BC8">
              <w:rPr>
                <w:rStyle w:val="FootnoteReference"/>
                <w:b/>
                <w:lang w:val="en-GB"/>
              </w:rPr>
              <w:footnoteReference w:customMarkFollows="1" w:id="1"/>
              <w:t>*</w:t>
            </w:r>
          </w:p>
        </w:tc>
        <w:tc>
          <w:tcPr>
            <w:tcW w:w="507" w:type="dxa"/>
          </w:tcPr>
          <w:p w14:paraId="70D157B0" w14:textId="77777777" w:rsidR="00E27B97" w:rsidRPr="00D72BC8" w:rsidRDefault="00E27B97" w:rsidP="00D72BC8">
            <w:pPr>
              <w:jc w:val="center"/>
              <w:rPr>
                <w:lang w:val="en-GB"/>
              </w:rPr>
            </w:pPr>
            <w:r w:rsidRPr="00D72BC8">
              <w:rPr>
                <w:lang w:val="en-GB"/>
              </w:rPr>
              <w:t>A</w:t>
            </w:r>
          </w:p>
        </w:tc>
        <w:tc>
          <w:tcPr>
            <w:tcW w:w="506" w:type="dxa"/>
          </w:tcPr>
          <w:p w14:paraId="2A1DE929" w14:textId="77777777" w:rsidR="00E27B97" w:rsidRPr="00D72BC8" w:rsidRDefault="00E27B97" w:rsidP="00D72BC8">
            <w:pPr>
              <w:jc w:val="center"/>
              <w:rPr>
                <w:lang w:val="en-GB"/>
              </w:rPr>
            </w:pPr>
            <w:r w:rsidRPr="00D72BC8">
              <w:rPr>
                <w:lang w:val="en-GB"/>
              </w:rPr>
              <w:t>B</w:t>
            </w:r>
          </w:p>
        </w:tc>
        <w:tc>
          <w:tcPr>
            <w:tcW w:w="506" w:type="dxa"/>
          </w:tcPr>
          <w:p w14:paraId="58869BCA" w14:textId="77777777" w:rsidR="00E27B97" w:rsidRPr="00D72BC8" w:rsidRDefault="00E27B97" w:rsidP="00D72BC8">
            <w:pPr>
              <w:jc w:val="center"/>
              <w:rPr>
                <w:lang w:val="en-GB"/>
              </w:rPr>
            </w:pPr>
            <w:r w:rsidRPr="00D72BC8">
              <w:rPr>
                <w:lang w:val="en-GB"/>
              </w:rPr>
              <w:t>C</w:t>
            </w:r>
          </w:p>
        </w:tc>
        <w:tc>
          <w:tcPr>
            <w:tcW w:w="507" w:type="dxa"/>
          </w:tcPr>
          <w:p w14:paraId="3F1382AD" w14:textId="77777777" w:rsidR="00E27B97" w:rsidRPr="00D72BC8" w:rsidRDefault="00E27B97" w:rsidP="00D72BC8">
            <w:pPr>
              <w:jc w:val="center"/>
              <w:rPr>
                <w:lang w:val="en-GB"/>
              </w:rPr>
            </w:pPr>
            <w:r w:rsidRPr="00D72BC8">
              <w:rPr>
                <w:lang w:val="en-GB"/>
              </w:rPr>
              <w:t>D</w:t>
            </w:r>
          </w:p>
        </w:tc>
        <w:tc>
          <w:tcPr>
            <w:tcW w:w="506" w:type="dxa"/>
          </w:tcPr>
          <w:p w14:paraId="6A890F12" w14:textId="77777777" w:rsidR="00E27B97" w:rsidRPr="002D3222" w:rsidRDefault="00E27B97" w:rsidP="00D72BC8">
            <w:pPr>
              <w:jc w:val="center"/>
              <w:rPr>
                <w:lang w:val="en-GB"/>
              </w:rPr>
            </w:pPr>
            <w:r w:rsidRPr="002D3222">
              <w:rPr>
                <w:lang w:val="en-GB"/>
              </w:rPr>
              <w:t>E</w:t>
            </w:r>
          </w:p>
        </w:tc>
        <w:tc>
          <w:tcPr>
            <w:tcW w:w="505" w:type="dxa"/>
          </w:tcPr>
          <w:p w14:paraId="271418C8" w14:textId="77777777" w:rsidR="00E27B97" w:rsidRPr="002D3222" w:rsidRDefault="00E27B97" w:rsidP="00D72BC8">
            <w:pPr>
              <w:jc w:val="center"/>
              <w:rPr>
                <w:b/>
                <w:bCs/>
                <w:u w:val="single"/>
                <w:lang w:val="en-GB"/>
              </w:rPr>
            </w:pPr>
            <w:r w:rsidRPr="002D3222">
              <w:rPr>
                <w:b/>
                <w:bCs/>
                <w:u w:val="single"/>
                <w:lang w:val="en-GB"/>
              </w:rPr>
              <w:t>F</w:t>
            </w:r>
          </w:p>
        </w:tc>
      </w:tr>
      <w:tr w:rsidR="00E27B97" w:rsidRPr="00D72BC8" w14:paraId="0F0505FB" w14:textId="77777777" w:rsidTr="00D72BC8">
        <w:tc>
          <w:tcPr>
            <w:tcW w:w="4068" w:type="dxa"/>
            <w:gridSpan w:val="2"/>
            <w:vAlign w:val="center"/>
          </w:tcPr>
          <w:p w14:paraId="3DAFE5F8" w14:textId="02BE282E" w:rsidR="00E27B97" w:rsidRPr="00D72BC8" w:rsidRDefault="00E27B97" w:rsidP="00362AB0">
            <w:pPr>
              <w:rPr>
                <w:lang w:val="en-GB"/>
              </w:rPr>
            </w:pPr>
            <w:r w:rsidRPr="00D72BC8">
              <w:rPr>
                <w:lang w:val="en-GB"/>
              </w:rPr>
              <w:t>Date:</w:t>
            </w:r>
            <w:r w:rsidR="00405B45">
              <w:rPr>
                <w:lang w:val="en-GB"/>
              </w:rPr>
              <w:t xml:space="preserve"> 25.5.2020</w:t>
            </w:r>
          </w:p>
        </w:tc>
        <w:tc>
          <w:tcPr>
            <w:tcW w:w="5760" w:type="dxa"/>
            <w:gridSpan w:val="7"/>
            <w:vAlign w:val="center"/>
          </w:tcPr>
          <w:p w14:paraId="2016353C" w14:textId="77777777" w:rsidR="00E27B97" w:rsidRPr="00D72BC8" w:rsidRDefault="00E27B97" w:rsidP="00362AB0">
            <w:pPr>
              <w:rPr>
                <w:lang w:val="en-GB"/>
              </w:rPr>
            </w:pPr>
            <w:r w:rsidRPr="00D72BC8">
              <w:rPr>
                <w:lang w:val="en-GB"/>
              </w:rPr>
              <w:t>Signature:</w:t>
            </w:r>
          </w:p>
        </w:tc>
      </w:tr>
    </w:tbl>
    <w:p w14:paraId="4EC33717" w14:textId="77777777" w:rsidR="006847E2" w:rsidRPr="00382E0D" w:rsidRDefault="006847E2">
      <w:pPr>
        <w:rPr>
          <w:lang w:val="en-GB"/>
        </w:rPr>
      </w:pPr>
    </w:p>
    <w:sectPr w:rsidR="006847E2" w:rsidRPr="00382E0D">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1DAAF33" w14:textId="77777777" w:rsidR="00C67D60" w:rsidRDefault="00C67D60">
      <w:r>
        <w:separator/>
      </w:r>
    </w:p>
  </w:endnote>
  <w:endnote w:type="continuationSeparator" w:id="0">
    <w:p w14:paraId="35499345" w14:textId="77777777" w:rsidR="00C67D60" w:rsidRDefault="00C67D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FA4BF3E" w14:textId="77777777" w:rsidR="00C67D60" w:rsidRDefault="00C67D60">
      <w:r>
        <w:separator/>
      </w:r>
    </w:p>
  </w:footnote>
  <w:footnote w:type="continuationSeparator" w:id="0">
    <w:p w14:paraId="20EA055D" w14:textId="77777777" w:rsidR="00C67D60" w:rsidRDefault="00C67D60">
      <w:r>
        <w:continuationSeparator/>
      </w:r>
    </w:p>
  </w:footnote>
  <w:footnote w:id="1">
    <w:p w14:paraId="7A54F3E8" w14:textId="77777777" w:rsidR="00E27B97" w:rsidRPr="00967103" w:rsidRDefault="00E27B97" w:rsidP="006847E2">
      <w:pPr>
        <w:pStyle w:val="FootnoteText"/>
        <w:rPr>
          <w:lang w:val="en-GB"/>
        </w:rPr>
      </w:pPr>
      <w:r w:rsidRPr="00967103">
        <w:rPr>
          <w:rStyle w:val="FootnoteReference"/>
          <w:lang w:val="en-GB"/>
        </w:rPr>
        <w:t>*</w:t>
      </w:r>
      <w:r w:rsidRPr="00967103">
        <w:rPr>
          <w:lang w:val="en-GB"/>
        </w:rPr>
        <w:t xml:space="preserve"> Overall mark is not a mathematical average of individual marks.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238797F"/>
    <w:multiLevelType w:val="hybridMultilevel"/>
    <w:tmpl w:val="8EF835C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7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hyphenationZone w:val="425"/>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6E1A66"/>
    <w:rsid w:val="00033273"/>
    <w:rsid w:val="00042477"/>
    <w:rsid w:val="000509B7"/>
    <w:rsid w:val="00065813"/>
    <w:rsid w:val="00073326"/>
    <w:rsid w:val="000841C9"/>
    <w:rsid w:val="00097EDA"/>
    <w:rsid w:val="000B7827"/>
    <w:rsid w:val="00146DE3"/>
    <w:rsid w:val="001C1CA8"/>
    <w:rsid w:val="002D3222"/>
    <w:rsid w:val="003043DF"/>
    <w:rsid w:val="00362AB0"/>
    <w:rsid w:val="00382E0D"/>
    <w:rsid w:val="003E027C"/>
    <w:rsid w:val="003F5DA2"/>
    <w:rsid w:val="00401253"/>
    <w:rsid w:val="0040157F"/>
    <w:rsid w:val="00405B45"/>
    <w:rsid w:val="00456447"/>
    <w:rsid w:val="00497FAF"/>
    <w:rsid w:val="004C2086"/>
    <w:rsid w:val="00526D47"/>
    <w:rsid w:val="00546EFC"/>
    <w:rsid w:val="005A58F6"/>
    <w:rsid w:val="005B053C"/>
    <w:rsid w:val="005C5BCA"/>
    <w:rsid w:val="006847E2"/>
    <w:rsid w:val="006A32C9"/>
    <w:rsid w:val="006B0899"/>
    <w:rsid w:val="006E1A66"/>
    <w:rsid w:val="007B71F8"/>
    <w:rsid w:val="00836F0C"/>
    <w:rsid w:val="008F1FAA"/>
    <w:rsid w:val="00913F8D"/>
    <w:rsid w:val="00934626"/>
    <w:rsid w:val="00946EC0"/>
    <w:rsid w:val="00967103"/>
    <w:rsid w:val="009875B9"/>
    <w:rsid w:val="009A2189"/>
    <w:rsid w:val="009A5501"/>
    <w:rsid w:val="00A173F7"/>
    <w:rsid w:val="00A34AE2"/>
    <w:rsid w:val="00A55E2A"/>
    <w:rsid w:val="00AA599B"/>
    <w:rsid w:val="00AD6957"/>
    <w:rsid w:val="00B10B4C"/>
    <w:rsid w:val="00BA3203"/>
    <w:rsid w:val="00BC13A9"/>
    <w:rsid w:val="00BE2CD5"/>
    <w:rsid w:val="00C11E00"/>
    <w:rsid w:val="00C67D60"/>
    <w:rsid w:val="00C97A97"/>
    <w:rsid w:val="00CE3A72"/>
    <w:rsid w:val="00D24C08"/>
    <w:rsid w:val="00D72BC8"/>
    <w:rsid w:val="00DC1BF5"/>
    <w:rsid w:val="00DF55F5"/>
    <w:rsid w:val="00E16416"/>
    <w:rsid w:val="00E27B97"/>
    <w:rsid w:val="00E468BE"/>
    <w:rsid w:val="00EC2DDF"/>
    <w:rsid w:val="00EE598B"/>
    <w:rsid w:val="00F4093C"/>
    <w:rsid w:val="00F52916"/>
    <w:rsid w:val="00F63BF0"/>
    <w:rsid w:val="00FD3B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1DB6524"/>
  <w15:chartTrackingRefBased/>
  <w15:docId w15:val="{D7E01E88-88E6-4725-9943-B039079EDD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847E2"/>
    <w:rPr>
      <w:sz w:val="24"/>
      <w:szCs w:val="24"/>
      <w:lang w:val="cs-CZ" w:eastAsia="cs-CZ"/>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6847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semiHidden/>
    <w:rsid w:val="006847E2"/>
    <w:rPr>
      <w:sz w:val="20"/>
      <w:szCs w:val="20"/>
    </w:rPr>
  </w:style>
  <w:style w:type="character" w:styleId="FootnoteReference">
    <w:name w:val="footnote reference"/>
    <w:semiHidden/>
    <w:rsid w:val="006847E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Jirka\Dokumenty\FHS\posudek%20vedouc&#237;ho%20pr&#225;c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posudek vedoucího práce</Template>
  <TotalTime>130</TotalTime>
  <Pages>2</Pages>
  <Words>700</Words>
  <Characters>3990</Characters>
  <Application>Microsoft Office Word</Application>
  <DocSecurity>0</DocSecurity>
  <Lines>33</Lines>
  <Paragraphs>9</Paragraphs>
  <ScaleCrop>false</ScaleCrop>
  <HeadingPairs>
    <vt:vector size="4" baseType="variant">
      <vt:variant>
        <vt:lpstr>Title</vt:lpstr>
      </vt:variant>
      <vt:variant>
        <vt:i4>1</vt:i4>
      </vt:variant>
      <vt:variant>
        <vt:lpstr>Název</vt:lpstr>
      </vt:variant>
      <vt:variant>
        <vt:i4>1</vt:i4>
      </vt:variant>
    </vt:vector>
  </HeadingPairs>
  <TitlesOfParts>
    <vt:vector size="2" baseType="lpstr">
      <vt:lpstr>POSUDEK VEDOUCÍHO BAKALÁŘSKÉ PRÁCE</vt:lpstr>
      <vt:lpstr>POSUDEK VEDOUCÍHO BAKALÁŘSKÉ PRÁCE</vt:lpstr>
    </vt:vector>
  </TitlesOfParts>
  <Company>UNI UTB Zlín</Company>
  <LinksUpToDate>false</LinksUpToDate>
  <CharactersWithSpaces>4681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POSUDEK VEDOUCÍHO BAKALÁŘSKÉ PRÁCE</dc:title>
  <dc:subject/>
  <dc:creator>Jaros</dc:creator>
  <cp:keywords/>
  <dc:description/>
  <cp:lastModifiedBy>Daniel Paul Sampey</cp:lastModifiedBy>
  <cp:revision>7</cp:revision>
  <cp:lastPrinted>2009-05-26T05:13:00Z</cp:lastPrinted>
  <dcterms:created xsi:type="dcterms:W3CDTF">2020-05-19T09:32:00Z</dcterms:created>
  <dcterms:modified xsi:type="dcterms:W3CDTF">2020-05-26T12:47:00Z</dcterms:modified>
</cp:coreProperties>
</file>