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65A0">
        <w:rPr>
          <w:b/>
          <w:i/>
          <w:sz w:val="22"/>
          <w:szCs w:val="22"/>
        </w:rPr>
        <w:t>Bc. Matúš Bohunický</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65A0">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065A0">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065A0">
        <w:rPr>
          <w:b/>
          <w:i/>
          <w:sz w:val="22"/>
          <w:szCs w:val="22"/>
        </w:rPr>
        <w:t>Projekt optimalizace řízení znalostí ve vybrané organizaci</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065A0">
              <w:rPr>
                <w:b/>
                <w:snapToGrid w:val="0"/>
                <w:color w:val="000000"/>
              </w:rPr>
            </w:r>
            <w:r w:rsidR="00D4093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065A0">
              <w:rPr>
                <w:snapToGrid w:val="0"/>
                <w:color w:val="000000"/>
              </w:rPr>
            </w:r>
            <w:r w:rsidR="00D4093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065A0">
              <w:rPr>
                <w:b/>
                <w:noProof/>
                <w:snapToGrid w:val="0"/>
                <w:color w:val="000000"/>
              </w:rPr>
              <w:t>14</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4093C" w:rsidRPr="00D4093C" w:rsidRDefault="001C1C93" w:rsidP="00D4093C">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4093C" w:rsidRPr="00D4093C">
        <w:rPr>
          <w:i/>
          <w:noProof/>
        </w:rPr>
        <w:t>Předložená práce má podle mne řadu slabin. Působí poněkud chaoticky a vyvolává ve mně dojem spíše nějakého polotovaru, který by si zasloužil hlubší propracování ve všech částech (teoretické, analytické i projektové). Na druhé straně jsou v práci i body, které stojí za ocenění.</w:t>
      </w:r>
    </w:p>
    <w:p w:rsidR="00D4093C" w:rsidRPr="00D4093C" w:rsidRDefault="00D4093C" w:rsidP="00D4093C">
      <w:pPr>
        <w:rPr>
          <w:i/>
          <w:noProof/>
        </w:rPr>
      </w:pPr>
      <w:r w:rsidRPr="00D4093C">
        <w:rPr>
          <w:i/>
          <w:noProof/>
        </w:rPr>
        <w:t xml:space="preserve">Zpracovávané téma je v souladu se studovaným oborem. Lze jej pokládat za originální a jeho náročnost podle mne už překračuje požadavky na diplomovou práci. Zvolený termín „optimalizace“ v názvu práce pokládám za nepříliš vhodný. </w:t>
      </w:r>
    </w:p>
    <w:p w:rsidR="00D4093C" w:rsidRPr="00D4093C" w:rsidRDefault="00D4093C" w:rsidP="00D4093C">
      <w:pPr>
        <w:rPr>
          <w:i/>
          <w:noProof/>
        </w:rPr>
      </w:pPr>
      <w:r w:rsidRPr="00D4093C">
        <w:rPr>
          <w:i/>
          <w:noProof/>
        </w:rPr>
        <w:t>Abstrakt je spíše hrubým nástinem práce než abstraktem v pravém slova smyslu.</w:t>
      </w:r>
    </w:p>
    <w:p w:rsidR="00D4093C" w:rsidRPr="00D4093C" w:rsidRDefault="00D4093C" w:rsidP="00D4093C">
      <w:pPr>
        <w:rPr>
          <w:i/>
          <w:noProof/>
        </w:rPr>
      </w:pPr>
      <w:r w:rsidRPr="00D4093C">
        <w:rPr>
          <w:i/>
          <w:noProof/>
        </w:rPr>
        <w:t>Cíle a metody jsou v práci definovány na několika místech. Hlavní cíl se v průběhu práce mírně proměňuje. Aplikace některých metod (např. Focus Group, brainstormingu) nejsou dostatečně metodicky popsány.</w:t>
      </w:r>
    </w:p>
    <w:p w:rsidR="00D4093C" w:rsidRPr="00D4093C" w:rsidRDefault="00D4093C" w:rsidP="00D4093C">
      <w:pPr>
        <w:rPr>
          <w:i/>
          <w:noProof/>
        </w:rPr>
      </w:pPr>
      <w:r w:rsidRPr="00D4093C">
        <w:rPr>
          <w:i/>
          <w:noProof/>
        </w:rPr>
        <w:t>V teoretické části jsou definovány základní pojmy, s nimiž téma souvisí. Není vymezeno, co se rozumí pod optimalizací řízení znalostí. V řadě případů nejsou kapitoly vzájemně provázané a logika jejich řazení</w:t>
      </w:r>
      <w:r>
        <w:rPr>
          <w:i/>
          <w:noProof/>
        </w:rPr>
        <w:t xml:space="preserve"> mi</w:t>
      </w:r>
      <w:bookmarkStart w:id="8" w:name="_GoBack"/>
      <w:bookmarkEnd w:id="8"/>
      <w:r w:rsidRPr="00D4093C">
        <w:rPr>
          <w:i/>
          <w:noProof/>
        </w:rPr>
        <w:t xml:space="preserve"> není příliš jasná. Navíc ne všechny zdroje, které byly uvedeny v Zadání diplomové práce byly autorem využity. Konkrétně postrádám v použitých zdrojích monografie od Hislopa a Serrata. Nicméně použitý počet zdrojů vnímám jako dostatečný a jejich volbu jako dobrou. Práce autora s použitými zdroji je spíše slabší, často postrádám odkaz na použitý zdroj.</w:t>
      </w:r>
    </w:p>
    <w:p w:rsidR="00D4093C" w:rsidRPr="00D4093C" w:rsidRDefault="00D4093C" w:rsidP="00D4093C">
      <w:pPr>
        <w:rPr>
          <w:i/>
          <w:noProof/>
        </w:rPr>
      </w:pPr>
      <w:r w:rsidRPr="00D4093C">
        <w:rPr>
          <w:i/>
          <w:noProof/>
        </w:rPr>
        <w:t>Analýzu aktuální situace ve firmě hodnotím jako povrchní. Autor pro sběr dat využil především Focus Group, což lze ocenit – jedná se o méně často využívanou metodu. Na druhé straně Focus Group slouží především pro kvalitativní výzkum, ale interpretace jejích výsledků autorem má spíše charakter kvantitativní. Přijde mi tak, že potenciál této metody nebyl využit a stejné výsledky by mohly být dosaženy dotazníkovým šetřením.</w:t>
      </w:r>
    </w:p>
    <w:p w:rsidR="00D4093C" w:rsidRPr="00D4093C" w:rsidRDefault="00D4093C" w:rsidP="00D4093C">
      <w:pPr>
        <w:rPr>
          <w:i/>
          <w:noProof/>
        </w:rPr>
      </w:pPr>
      <w:r w:rsidRPr="00D4093C">
        <w:rPr>
          <w:i/>
          <w:noProof/>
        </w:rPr>
        <w:t>Návrh projektu v současné podobě (kap. 9) je podle mne obtížně uchopitelný, uvítala bych jeho větší propracování a konkretizaci na specifika dané organizace. Oceňuji rozpracování rizikové analýzy (kapitola 10), především že nejde jen o subjektivní názor autora práce. Časová analýza projektu je založena na Ganttovu diagramu, což je přijatelné. Netradiční, ale zajímavé, je pojetí nákladové analýzy, kdy autor zpracoval CBA.</w:t>
      </w:r>
    </w:p>
    <w:p w:rsidR="00D4093C" w:rsidRPr="00D4093C" w:rsidRDefault="00D4093C" w:rsidP="00D4093C">
      <w:pPr>
        <w:rPr>
          <w:i/>
          <w:noProof/>
        </w:rPr>
      </w:pPr>
      <w:r w:rsidRPr="00D4093C">
        <w:rPr>
          <w:i/>
          <w:noProof/>
        </w:rPr>
        <w:t>Z formálního hlediska u tabulek a obrázků nechybí titulky, ale často zapomíná autor uvádět zdroj (především „vlastní zpracování). Autor má tendenci používat v textu osobu „my“, což zejména v projektové části působí zvláštně a může vést k úvahám, zda se jedná o práci jednoho autora nebo autorského kolektivu. Používaná terminologie není úplně sjednocena – tiché vs. tacitní znalosti (s. 20).</w:t>
      </w:r>
    </w:p>
    <w:p w:rsidR="00D4093C" w:rsidRPr="00D4093C" w:rsidRDefault="00D4093C" w:rsidP="00D4093C">
      <w:pPr>
        <w:rPr>
          <w:i/>
          <w:noProof/>
        </w:rPr>
      </w:pPr>
    </w:p>
    <w:p w:rsidR="00D4093C" w:rsidRPr="00D4093C" w:rsidRDefault="00D4093C" w:rsidP="00D4093C">
      <w:pPr>
        <w:rPr>
          <w:i/>
          <w:noProof/>
        </w:rPr>
      </w:pPr>
      <w:r w:rsidRPr="00D4093C">
        <w:rPr>
          <w:i/>
          <w:noProof/>
        </w:rPr>
        <w:t>Otázky k obhajobě:</w:t>
      </w:r>
    </w:p>
    <w:p w:rsidR="00D4093C" w:rsidRPr="00D4093C" w:rsidRDefault="00D4093C" w:rsidP="00D4093C">
      <w:pPr>
        <w:rPr>
          <w:i/>
          <w:noProof/>
        </w:rPr>
      </w:pPr>
      <w:r w:rsidRPr="00D4093C">
        <w:rPr>
          <w:i/>
          <w:noProof/>
        </w:rPr>
        <w:lastRenderedPageBreak/>
        <w:t>1. Co rozumíte pod pojmem „optimalizace“?</w:t>
      </w:r>
    </w:p>
    <w:p w:rsidR="00D4093C" w:rsidRPr="00D4093C" w:rsidRDefault="00D4093C" w:rsidP="00D4093C">
      <w:pPr>
        <w:rPr>
          <w:i/>
          <w:noProof/>
        </w:rPr>
      </w:pPr>
      <w:r w:rsidRPr="00D4093C">
        <w:rPr>
          <w:i/>
          <w:noProof/>
        </w:rPr>
        <w:t>2. V čem vidíte rozdíl mezi implicitními a tacitními znalostmi? S jakým typem znalostí pak Vámi navržený projekt pracuje?</w:t>
      </w:r>
    </w:p>
    <w:p w:rsidR="00D4093C" w:rsidRPr="00D4093C" w:rsidRDefault="00D4093C" w:rsidP="00D4093C">
      <w:pPr>
        <w:rPr>
          <w:i/>
          <w:noProof/>
        </w:rPr>
      </w:pPr>
      <w:r w:rsidRPr="00D4093C">
        <w:rPr>
          <w:i/>
          <w:noProof/>
        </w:rPr>
        <w:t>3. Co jsou to tiché znalosti, které zmiňujete na s. 20?</w:t>
      </w:r>
    </w:p>
    <w:p w:rsidR="00D4093C" w:rsidRPr="00D4093C" w:rsidRDefault="00D4093C" w:rsidP="00D4093C">
      <w:pPr>
        <w:rPr>
          <w:i/>
          <w:noProof/>
        </w:rPr>
      </w:pPr>
      <w:r w:rsidRPr="00D4093C">
        <w:rPr>
          <w:i/>
          <w:noProof/>
        </w:rPr>
        <w:t>4. Do kterého intervalu byli v Tabulce 3 na s. 45 zařazeni zaměstnanci, jimž bylo 50 let?</w:t>
      </w:r>
    </w:p>
    <w:p w:rsidR="00D4093C" w:rsidRPr="00D4093C" w:rsidRDefault="00D4093C" w:rsidP="00D4093C">
      <w:pPr>
        <w:rPr>
          <w:i/>
          <w:noProof/>
        </w:rPr>
      </w:pPr>
      <w:r w:rsidRPr="00D4093C">
        <w:rPr>
          <w:i/>
          <w:noProof/>
        </w:rPr>
        <w:t>5. Je vedoucí oddělení lidských zdrojů v dané firmě součástí vrcholového managementu? (reakce na text na s. 55 – Blok č. 1)</w:t>
      </w:r>
    </w:p>
    <w:p w:rsidR="00D4093C" w:rsidRPr="00D4093C" w:rsidRDefault="00D4093C" w:rsidP="00D4093C">
      <w:pPr>
        <w:rPr>
          <w:i/>
          <w:noProof/>
        </w:rPr>
      </w:pPr>
      <w:r w:rsidRPr="00D4093C">
        <w:rPr>
          <w:i/>
          <w:noProof/>
        </w:rPr>
        <w:t>6. Co rozumíte pod pojmem „upratanie“ znalostí? (viz text na s. 55)</w:t>
      </w:r>
    </w:p>
    <w:p w:rsidR="00845B98" w:rsidRPr="00AE58C9" w:rsidRDefault="00D4093C" w:rsidP="00D4093C">
      <w:pPr>
        <w:rPr>
          <w:i/>
        </w:rPr>
      </w:pPr>
      <w:r w:rsidRPr="00D4093C">
        <w:rPr>
          <w:i/>
          <w:noProof/>
        </w:rPr>
        <w:t>7. Doporučujete firmě kodifikační nebo personalizační strategii řízení znalostí? Proč?</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065A0">
        <w:rPr>
          <w:i/>
        </w:rPr>
      </w:r>
      <w:r w:rsidR="00D4093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065A0">
        <w:rPr>
          <w:i/>
          <w:noProof/>
        </w:rPr>
        <w:t>31. 8. 2020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065A0"/>
    <w:rsid w:val="00C2327A"/>
    <w:rsid w:val="00C30044"/>
    <w:rsid w:val="00C447A8"/>
    <w:rsid w:val="00C70E25"/>
    <w:rsid w:val="00C72298"/>
    <w:rsid w:val="00C9306F"/>
    <w:rsid w:val="00C944DD"/>
    <w:rsid w:val="00CB4E27"/>
    <w:rsid w:val="00CD1219"/>
    <w:rsid w:val="00CE4F35"/>
    <w:rsid w:val="00D4093C"/>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4232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28ABEE2-56F6-4E6D-8474-08A88BDA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5368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3</cp:revision>
  <cp:lastPrinted>2014-07-24T08:52:00Z</cp:lastPrinted>
  <dcterms:created xsi:type="dcterms:W3CDTF">2020-08-30T10:42:00Z</dcterms:created>
  <dcterms:modified xsi:type="dcterms:W3CDTF">2020-08-30T11:37:00Z</dcterms:modified>
</cp:coreProperties>
</file>