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2"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321"/>
        <w:gridCol w:w="329"/>
        <w:gridCol w:w="597"/>
        <w:gridCol w:w="1492"/>
        <w:gridCol w:w="1667"/>
        <w:gridCol w:w="88"/>
        <w:gridCol w:w="1580"/>
        <w:gridCol w:w="1668"/>
      </w:tblGrid>
      <w:tr w:rsidR="006847E2" w:rsidTr="00E50037">
        <w:tc>
          <w:tcPr>
            <w:tcW w:w="9742" w:type="dxa"/>
            <w:gridSpan w:val="8"/>
          </w:tcPr>
          <w:p w:rsidR="006847E2" w:rsidRDefault="006847E2" w:rsidP="00347860">
            <w:pPr>
              <w:jc w:val="center"/>
            </w:pPr>
            <w:r w:rsidRPr="00165267">
              <w:rPr>
                <w:b/>
              </w:rPr>
              <w:t xml:space="preserve">POSUDEK </w:t>
            </w:r>
            <w:r w:rsidR="00FA3B2F" w:rsidRPr="00165267">
              <w:rPr>
                <w:b/>
              </w:rPr>
              <w:t>OPONENTA</w:t>
            </w:r>
            <w:r w:rsidRPr="00165267">
              <w:rPr>
                <w:b/>
              </w:rPr>
              <w:t xml:space="preserve"> </w:t>
            </w:r>
            <w:r w:rsidR="00347860">
              <w:rPr>
                <w:b/>
              </w:rPr>
              <w:t>RIGORÓZNÍ</w:t>
            </w:r>
            <w:r w:rsidRPr="00165267">
              <w:rPr>
                <w:b/>
              </w:rPr>
              <w:t xml:space="preserve"> PRÁCE</w:t>
            </w:r>
          </w:p>
        </w:tc>
      </w:tr>
      <w:tr w:rsidR="00E50037" w:rsidTr="00E50037">
        <w:tc>
          <w:tcPr>
            <w:tcW w:w="2321" w:type="dxa"/>
          </w:tcPr>
          <w:p w:rsidR="006847E2" w:rsidRDefault="006847E2" w:rsidP="00347860">
            <w:r>
              <w:t xml:space="preserve">Jméno a příjmení </w:t>
            </w:r>
            <w:r w:rsidR="00347860">
              <w:t>uchazeče</w:t>
            </w:r>
          </w:p>
        </w:tc>
        <w:tc>
          <w:tcPr>
            <w:tcW w:w="7421" w:type="dxa"/>
            <w:gridSpan w:val="7"/>
          </w:tcPr>
          <w:p w:rsidR="006847E2" w:rsidRDefault="007169DA" w:rsidP="00362AB0">
            <w:r>
              <w:t>Mgr. Štěpán Pantlík</w:t>
            </w:r>
          </w:p>
        </w:tc>
      </w:tr>
      <w:tr w:rsidR="00E50037" w:rsidTr="00E50037">
        <w:tc>
          <w:tcPr>
            <w:tcW w:w="2321" w:type="dxa"/>
          </w:tcPr>
          <w:p w:rsidR="006847E2" w:rsidRDefault="006847E2" w:rsidP="00362AB0">
            <w:bookmarkStart w:id="0" w:name="_GoBack" w:colFirst="1" w:colLast="1"/>
            <w:r>
              <w:t>Název práce</w:t>
            </w:r>
          </w:p>
        </w:tc>
        <w:tc>
          <w:tcPr>
            <w:tcW w:w="7421" w:type="dxa"/>
            <w:gridSpan w:val="7"/>
          </w:tcPr>
          <w:p w:rsidR="006847E2" w:rsidRPr="00F449DF" w:rsidRDefault="007169DA" w:rsidP="00362AB0">
            <w:pPr>
              <w:rPr>
                <w:b/>
              </w:rPr>
            </w:pPr>
            <w:r w:rsidRPr="00F449DF">
              <w:rPr>
                <w:b/>
              </w:rPr>
              <w:t>Resocializace závislých klientů v terapeutické komunitě Krok</w:t>
            </w:r>
          </w:p>
        </w:tc>
      </w:tr>
      <w:bookmarkEnd w:id="0"/>
      <w:tr w:rsidR="00E50037" w:rsidTr="00E50037">
        <w:tc>
          <w:tcPr>
            <w:tcW w:w="2321" w:type="dxa"/>
          </w:tcPr>
          <w:p w:rsidR="006847E2" w:rsidRDefault="00FA3B2F" w:rsidP="00362AB0">
            <w:r>
              <w:t>Oponent</w:t>
            </w:r>
            <w:r w:rsidR="006847E2">
              <w:t xml:space="preserve"> práce</w:t>
            </w:r>
          </w:p>
        </w:tc>
        <w:tc>
          <w:tcPr>
            <w:tcW w:w="7421" w:type="dxa"/>
            <w:gridSpan w:val="7"/>
          </w:tcPr>
          <w:p w:rsidR="006847E2" w:rsidRDefault="007169DA" w:rsidP="00362AB0">
            <w:r>
              <w:t>Mgr. Zlatica Dorková, Ph.D.</w:t>
            </w:r>
          </w:p>
        </w:tc>
      </w:tr>
      <w:tr w:rsidR="00E50037" w:rsidTr="00E50037">
        <w:tc>
          <w:tcPr>
            <w:tcW w:w="2321" w:type="dxa"/>
          </w:tcPr>
          <w:p w:rsidR="006847E2" w:rsidRDefault="006847E2" w:rsidP="00362AB0">
            <w:r>
              <w:t>Obor</w:t>
            </w:r>
          </w:p>
        </w:tc>
        <w:tc>
          <w:tcPr>
            <w:tcW w:w="7421" w:type="dxa"/>
            <w:gridSpan w:val="7"/>
          </w:tcPr>
          <w:p w:rsidR="006847E2" w:rsidRDefault="00347860" w:rsidP="00362AB0">
            <w:r>
              <w:t>Sociální pedagogika</w:t>
            </w:r>
          </w:p>
        </w:tc>
      </w:tr>
      <w:tr w:rsidR="00E50037" w:rsidTr="00CF4650">
        <w:tc>
          <w:tcPr>
            <w:tcW w:w="9742" w:type="dxa"/>
            <w:gridSpan w:val="8"/>
            <w:vAlign w:val="center"/>
          </w:tcPr>
          <w:p w:rsidR="00E50037" w:rsidRDefault="00E50037" w:rsidP="00E50037">
            <w:pPr>
              <w:jc w:val="center"/>
            </w:pPr>
            <w:r w:rsidRPr="00165267">
              <w:rPr>
                <w:b/>
              </w:rPr>
              <w:t>Kritéria hodnocení práce</w:t>
            </w:r>
          </w:p>
        </w:tc>
      </w:tr>
      <w:tr w:rsidR="006847E2" w:rsidTr="00E50037">
        <w:tc>
          <w:tcPr>
            <w:tcW w:w="9742" w:type="dxa"/>
            <w:gridSpan w:val="8"/>
            <w:shd w:val="clear" w:color="auto" w:fill="A6A6A6"/>
          </w:tcPr>
          <w:p w:rsidR="006847E2" w:rsidRPr="00165267" w:rsidRDefault="006847E2" w:rsidP="00362AB0">
            <w:pPr>
              <w:rPr>
                <w:color w:val="FFFFFF"/>
              </w:rPr>
            </w:pPr>
            <w:r w:rsidRPr="00165267">
              <w:rPr>
                <w:b/>
                <w:color w:val="FFFFFF"/>
              </w:rPr>
              <w:t>Formální stránka práce</w:t>
            </w:r>
          </w:p>
        </w:tc>
      </w:tr>
      <w:tr w:rsidR="00E50037" w:rsidTr="00F830D2">
        <w:tc>
          <w:tcPr>
            <w:tcW w:w="4739" w:type="dxa"/>
            <w:gridSpan w:val="4"/>
          </w:tcPr>
          <w:p w:rsidR="00E50037" w:rsidRDefault="00E50037" w:rsidP="00362AB0">
            <w:r>
              <w:t>Přehlednost a členění práce</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r w:rsidRPr="00034E1E">
              <w:rPr>
                <w:b/>
              </w:rPr>
              <w:t>dostatečná</w:t>
            </w:r>
          </w:p>
        </w:tc>
        <w:tc>
          <w:tcPr>
            <w:tcW w:w="1668" w:type="dxa"/>
            <w:vAlign w:val="center"/>
          </w:tcPr>
          <w:p w:rsidR="00E50037" w:rsidRDefault="00E50037" w:rsidP="00F830D2">
            <w:pPr>
              <w:jc w:val="center"/>
            </w:pPr>
          </w:p>
        </w:tc>
      </w:tr>
      <w:tr w:rsidR="00E50037" w:rsidTr="00F830D2">
        <w:tc>
          <w:tcPr>
            <w:tcW w:w="4739" w:type="dxa"/>
            <w:gridSpan w:val="4"/>
          </w:tcPr>
          <w:p w:rsidR="00E50037" w:rsidRDefault="00E50037" w:rsidP="00362AB0">
            <w:r>
              <w:t>Úroveň jazykového zpracování</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r w:rsidRPr="00034E1E">
              <w:rPr>
                <w:b/>
              </w:rPr>
              <w:t>dostatečná</w:t>
            </w:r>
          </w:p>
        </w:tc>
        <w:tc>
          <w:tcPr>
            <w:tcW w:w="1668" w:type="dxa"/>
            <w:vAlign w:val="center"/>
          </w:tcPr>
          <w:p w:rsidR="00E50037" w:rsidRDefault="00E50037" w:rsidP="00F830D2">
            <w:pPr>
              <w:jc w:val="center"/>
            </w:pPr>
          </w:p>
        </w:tc>
      </w:tr>
      <w:tr w:rsidR="00E50037" w:rsidTr="00F830D2">
        <w:tc>
          <w:tcPr>
            <w:tcW w:w="4739" w:type="dxa"/>
            <w:gridSpan w:val="4"/>
          </w:tcPr>
          <w:p w:rsidR="00E50037" w:rsidRDefault="00E50037" w:rsidP="00362AB0">
            <w:r>
              <w:t>Dodržení formálních náležitostí (citační norma, formální úprava)</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r w:rsidRPr="00034E1E">
              <w:rPr>
                <w:b/>
              </w:rPr>
              <w:t>dostatečná</w:t>
            </w:r>
          </w:p>
        </w:tc>
        <w:tc>
          <w:tcPr>
            <w:tcW w:w="1668" w:type="dxa"/>
            <w:vAlign w:val="center"/>
          </w:tcPr>
          <w:p w:rsidR="00E50037" w:rsidRDefault="00E50037" w:rsidP="00F830D2">
            <w:pPr>
              <w:jc w:val="center"/>
            </w:pPr>
          </w:p>
        </w:tc>
      </w:tr>
      <w:tr w:rsidR="00E50037" w:rsidTr="00247D77">
        <w:tc>
          <w:tcPr>
            <w:tcW w:w="9742" w:type="dxa"/>
            <w:gridSpan w:val="8"/>
            <w:shd w:val="clear" w:color="auto" w:fill="A6A6A6"/>
          </w:tcPr>
          <w:p w:rsidR="00E50037" w:rsidRDefault="00E50037" w:rsidP="00362AB0">
            <w:r w:rsidRPr="00165267">
              <w:rPr>
                <w:b/>
                <w:color w:val="FFFFFF"/>
              </w:rPr>
              <w:t>Obsahová stránka práce</w:t>
            </w:r>
          </w:p>
        </w:tc>
      </w:tr>
      <w:tr w:rsidR="00E50037" w:rsidTr="00F830D2">
        <w:tc>
          <w:tcPr>
            <w:tcW w:w="4739" w:type="dxa"/>
            <w:gridSpan w:val="4"/>
          </w:tcPr>
          <w:p w:rsidR="00E50037" w:rsidRDefault="00E50037" w:rsidP="00362AB0">
            <w:r>
              <w:t>Práce s</w:t>
            </w:r>
            <w:r w:rsidR="007169DA">
              <w:t> </w:t>
            </w:r>
            <w:r>
              <w:t>odbornou literaturou</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r w:rsidRPr="00034E1E">
              <w:rPr>
                <w:b/>
              </w:rPr>
              <w:t>dostatečná</w:t>
            </w:r>
          </w:p>
        </w:tc>
        <w:tc>
          <w:tcPr>
            <w:tcW w:w="1668" w:type="dxa"/>
            <w:vAlign w:val="center"/>
          </w:tcPr>
          <w:p w:rsidR="00E50037" w:rsidRDefault="00E50037" w:rsidP="00F830D2">
            <w:pPr>
              <w:jc w:val="center"/>
            </w:pPr>
          </w:p>
        </w:tc>
      </w:tr>
      <w:tr w:rsidR="00E50037" w:rsidTr="00F830D2">
        <w:tc>
          <w:tcPr>
            <w:tcW w:w="4739" w:type="dxa"/>
            <w:gridSpan w:val="4"/>
          </w:tcPr>
          <w:p w:rsidR="00E50037" w:rsidRDefault="00E50037" w:rsidP="00362AB0">
            <w:r>
              <w:t>Formulace cílů práce</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r w:rsidRPr="00034E1E">
              <w:rPr>
                <w:b/>
              </w:rPr>
              <w:t>dostatečná</w:t>
            </w:r>
          </w:p>
        </w:tc>
        <w:tc>
          <w:tcPr>
            <w:tcW w:w="1668" w:type="dxa"/>
            <w:vAlign w:val="center"/>
          </w:tcPr>
          <w:p w:rsidR="00E50037" w:rsidRDefault="00E50037" w:rsidP="00F830D2">
            <w:pPr>
              <w:jc w:val="center"/>
            </w:pPr>
          </w:p>
        </w:tc>
      </w:tr>
      <w:tr w:rsidR="00E50037" w:rsidTr="00F830D2">
        <w:tc>
          <w:tcPr>
            <w:tcW w:w="4739" w:type="dxa"/>
            <w:gridSpan w:val="4"/>
          </w:tcPr>
          <w:p w:rsidR="00E50037" w:rsidRDefault="00E50037" w:rsidP="00362AB0">
            <w:r>
              <w:t>Analýza problému (dostatečná hloubka analýzy, metody, postupy, argumentace aj.)</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p>
        </w:tc>
        <w:tc>
          <w:tcPr>
            <w:tcW w:w="1668" w:type="dxa"/>
            <w:vAlign w:val="center"/>
          </w:tcPr>
          <w:p w:rsidR="00E50037" w:rsidRDefault="004A0382" w:rsidP="00F830D2">
            <w:pPr>
              <w:jc w:val="center"/>
            </w:pPr>
            <w:r>
              <w:rPr>
                <w:b/>
              </w:rPr>
              <w:t>ne</w:t>
            </w:r>
            <w:r w:rsidRPr="00034E1E">
              <w:rPr>
                <w:b/>
              </w:rPr>
              <w:t>dostatečná</w:t>
            </w:r>
          </w:p>
        </w:tc>
      </w:tr>
      <w:tr w:rsidR="00E50037" w:rsidTr="00F830D2">
        <w:tc>
          <w:tcPr>
            <w:tcW w:w="4739" w:type="dxa"/>
            <w:gridSpan w:val="4"/>
          </w:tcPr>
          <w:p w:rsidR="00E50037" w:rsidRDefault="00E50037" w:rsidP="00347860">
            <w:r>
              <w:t>Splnění cílů a formulace závěrů práce</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r w:rsidRPr="00034E1E">
              <w:rPr>
                <w:b/>
              </w:rPr>
              <w:t>dostatečné</w:t>
            </w:r>
          </w:p>
        </w:tc>
        <w:tc>
          <w:tcPr>
            <w:tcW w:w="1668" w:type="dxa"/>
            <w:vAlign w:val="center"/>
          </w:tcPr>
          <w:p w:rsidR="00E50037" w:rsidRDefault="00E50037" w:rsidP="00F830D2">
            <w:pPr>
              <w:jc w:val="center"/>
            </w:pPr>
          </w:p>
        </w:tc>
      </w:tr>
      <w:tr w:rsidR="00E50037" w:rsidTr="00F830D2">
        <w:tc>
          <w:tcPr>
            <w:tcW w:w="4739" w:type="dxa"/>
            <w:gridSpan w:val="4"/>
          </w:tcPr>
          <w:p w:rsidR="00E50037" w:rsidRDefault="00E50037" w:rsidP="00347860">
            <w:r>
              <w:t xml:space="preserve">Odborný přínos práce </w:t>
            </w:r>
          </w:p>
        </w:tc>
        <w:tc>
          <w:tcPr>
            <w:tcW w:w="1667" w:type="dxa"/>
            <w:vAlign w:val="center"/>
          </w:tcPr>
          <w:p w:rsidR="00E50037" w:rsidRDefault="00E50037" w:rsidP="00F830D2">
            <w:pPr>
              <w:jc w:val="center"/>
            </w:pPr>
          </w:p>
        </w:tc>
        <w:tc>
          <w:tcPr>
            <w:tcW w:w="1668" w:type="dxa"/>
            <w:gridSpan w:val="2"/>
            <w:vAlign w:val="center"/>
          </w:tcPr>
          <w:p w:rsidR="00E50037" w:rsidRPr="00034E1E" w:rsidRDefault="00E50037" w:rsidP="00F830D2">
            <w:pPr>
              <w:jc w:val="center"/>
              <w:rPr>
                <w:b/>
              </w:rPr>
            </w:pPr>
            <w:r w:rsidRPr="00034E1E">
              <w:rPr>
                <w:b/>
              </w:rPr>
              <w:t>dostatečný</w:t>
            </w:r>
          </w:p>
        </w:tc>
        <w:tc>
          <w:tcPr>
            <w:tcW w:w="1668" w:type="dxa"/>
            <w:vAlign w:val="center"/>
          </w:tcPr>
          <w:p w:rsidR="00E50037" w:rsidRDefault="00E50037" w:rsidP="00F830D2">
            <w:pPr>
              <w:jc w:val="center"/>
            </w:pPr>
          </w:p>
        </w:tc>
      </w:tr>
      <w:tr w:rsidR="006847E2" w:rsidTr="00E50037">
        <w:tc>
          <w:tcPr>
            <w:tcW w:w="9742" w:type="dxa"/>
            <w:gridSpan w:val="8"/>
          </w:tcPr>
          <w:p w:rsidR="006847E2" w:rsidRDefault="006847E2" w:rsidP="00362AB0">
            <w:pPr>
              <w:rPr>
                <w:b/>
              </w:rPr>
            </w:pPr>
            <w:r w:rsidRPr="00165267">
              <w:rPr>
                <w:b/>
              </w:rPr>
              <w:t>Odůvodnění hodnocení práce (silné a slabé stránky práce):</w:t>
            </w:r>
          </w:p>
          <w:p w:rsidR="00194B74" w:rsidRDefault="00AF5CDA" w:rsidP="00194B74">
            <w:pPr>
              <w:jc w:val="both"/>
            </w:pPr>
            <w:r w:rsidRPr="00AF5CDA">
              <w:t xml:space="preserve">Autor </w:t>
            </w:r>
            <w:r>
              <w:t xml:space="preserve">práce si vybral téma z oblasti sociální pedagogiky a sociální práce. </w:t>
            </w:r>
            <w:r w:rsidR="00194B74">
              <w:t xml:space="preserve">Pracovní terapii drogově závislých klientů resocializačního střediska Krok se věnoval </w:t>
            </w:r>
            <w:r>
              <w:t xml:space="preserve">i v rámci svého magisterského studia Sociální pedagogiky, rigorózní práce tedy navazuje </w:t>
            </w:r>
            <w:r w:rsidR="00194B74">
              <w:t xml:space="preserve">na práci diplomovou </w:t>
            </w:r>
            <w:r>
              <w:t xml:space="preserve">a rozšiřuje ji o téma resocializace závislých klientů v terapeutické komunitě Krok. Autor má profesní zkušenosti s cílovou skupinou, </w:t>
            </w:r>
            <w:r w:rsidR="00194B74">
              <w:t xml:space="preserve">podle dostupných informací </w:t>
            </w:r>
            <w:r>
              <w:t>působí</w:t>
            </w:r>
            <w:r w:rsidR="00194B74">
              <w:t xml:space="preserve"> v terapeutické komunitě</w:t>
            </w:r>
            <w:r>
              <w:t xml:space="preserve"> jako terapeut.  </w:t>
            </w:r>
          </w:p>
          <w:p w:rsidR="00194B74" w:rsidRDefault="00194B74" w:rsidP="00194B74">
            <w:pPr>
              <w:jc w:val="both"/>
            </w:pPr>
            <w:r w:rsidRPr="00194B74">
              <w:rPr>
                <w:b/>
              </w:rPr>
              <w:t>Kapitola č. 1</w:t>
            </w:r>
            <w:r>
              <w:t xml:space="preserve"> Teoretická východiska obsahuje základní poznatky k tématu, vysvětlení a definice základních pojmů, přehled literatury a odkazy na práce jiných autorů. Autor se snažil vytvořit teoretický rámec práce. Tato kapitola má kompilační charakter, absentuj</w:t>
            </w:r>
            <w:r w:rsidR="005D7B36">
              <w:t>e</w:t>
            </w:r>
            <w:r>
              <w:t xml:space="preserve"> zde více zdrojů </w:t>
            </w:r>
            <w:r w:rsidR="005D7B36">
              <w:t>z </w:t>
            </w:r>
            <w:r>
              <w:t>aktuální</w:t>
            </w:r>
            <w:r w:rsidR="005D7B36">
              <w:t>ch tuzemských</w:t>
            </w:r>
            <w:r>
              <w:t xml:space="preserve"> a zahraniční</w:t>
            </w:r>
            <w:r w:rsidR="005D7B36">
              <w:t>ch</w:t>
            </w:r>
            <w:r>
              <w:t xml:space="preserve"> odborn</w:t>
            </w:r>
            <w:r w:rsidR="005D7B36">
              <w:t>ých</w:t>
            </w:r>
            <w:r>
              <w:t xml:space="preserve"> studi</w:t>
            </w:r>
            <w:r w:rsidR="005D7B36">
              <w:t>í</w:t>
            </w:r>
            <w:r>
              <w:t xml:space="preserve"> přinášející</w:t>
            </w:r>
            <w:r w:rsidR="005D7B36">
              <w:t>ch</w:t>
            </w:r>
            <w:r>
              <w:t xml:space="preserve"> nové poznatky a zkušenosti z dané problematiky. Další rezervou této kapitoly je, že autor se snažil popsat teoretická východiska zeširoka, </w:t>
            </w:r>
            <w:r w:rsidR="00B52F52">
              <w:t xml:space="preserve">se snahou o </w:t>
            </w:r>
            <w:r>
              <w:t>mult</w:t>
            </w:r>
            <w:r w:rsidR="00B52F52">
              <w:t>idisciplinární přístup</w:t>
            </w:r>
            <w:r>
              <w:t xml:space="preserve">, nepodařilo se mu však ukotvit práci ve vědním oboru sociální pedagogiky, což </w:t>
            </w:r>
            <w:r w:rsidR="00B52F52">
              <w:t xml:space="preserve">by mělo být </w:t>
            </w:r>
            <w:r>
              <w:t>pro tuto práci klíčové.</w:t>
            </w:r>
          </w:p>
          <w:p w:rsidR="00194B74" w:rsidRDefault="00194B74" w:rsidP="00B26844">
            <w:pPr>
              <w:jc w:val="both"/>
            </w:pPr>
            <w:r w:rsidRPr="00194B74">
              <w:rPr>
                <w:b/>
              </w:rPr>
              <w:t>Kapitola č. 2</w:t>
            </w:r>
            <w:r>
              <w:t xml:space="preserve"> s názvem Cíle, úlohy, poslání terapeutických komunit obsahuje obecný popis terapeutických komunit pro drogově závislé klienty. Aplikační rozměr této kapitoly je dán velmi podrobným popisem terapeutické komunity Krok Kyjov, z. ú. </w:t>
            </w:r>
          </w:p>
          <w:p w:rsidR="00A15290" w:rsidRDefault="00194B74" w:rsidP="00194B74">
            <w:pPr>
              <w:jc w:val="both"/>
            </w:pPr>
            <w:r w:rsidRPr="00194B74">
              <w:rPr>
                <w:b/>
              </w:rPr>
              <w:t>V kapitole č. 3</w:t>
            </w:r>
            <w:r>
              <w:t xml:space="preserve"> autor popisuje systém práce, terapii a resocializaci v terapeutické komunitě Krok. Uvádí tedy příklad z jedné terapeutické komunity</w:t>
            </w:r>
            <w:r w:rsidR="00A15290">
              <w:t xml:space="preserve">, ve které pracuje (je tedy třeba brát v potaz možnost subjektivního vlivu). </w:t>
            </w:r>
            <w:r>
              <w:t xml:space="preserve"> </w:t>
            </w:r>
            <w:r w:rsidR="00A15290">
              <w:t xml:space="preserve">Text </w:t>
            </w:r>
            <w:r w:rsidR="00472871">
              <w:t>má popisný charakter</w:t>
            </w:r>
            <w:r w:rsidR="00A15290">
              <w:t xml:space="preserve">, postrádám však kritickou reflexi </w:t>
            </w:r>
            <w:r w:rsidR="00472871">
              <w:t>systému práce, terapi</w:t>
            </w:r>
            <w:r w:rsidR="00763018">
              <w:t>e</w:t>
            </w:r>
            <w:r w:rsidR="00472871">
              <w:t xml:space="preserve"> a resocializace.</w:t>
            </w:r>
          </w:p>
          <w:p w:rsidR="005C41A0" w:rsidRPr="005C41A0" w:rsidRDefault="005C41A0" w:rsidP="00194B74">
            <w:pPr>
              <w:jc w:val="both"/>
            </w:pPr>
            <w:r w:rsidRPr="005C41A0">
              <w:t xml:space="preserve">Výzkumná část je popisována </w:t>
            </w:r>
            <w:r w:rsidRPr="005C41A0">
              <w:rPr>
                <w:b/>
              </w:rPr>
              <w:t xml:space="preserve">v kapitole č. 4 </w:t>
            </w:r>
            <w:r w:rsidRPr="005C41A0">
              <w:t>s</w:t>
            </w:r>
            <w:r>
              <w:t> </w:t>
            </w:r>
            <w:r w:rsidRPr="005C41A0">
              <w:t>názvem</w:t>
            </w:r>
            <w:r>
              <w:t xml:space="preserve"> Zjištění míry abstinence a resocializace u absolventů terapeutické komunity Krok 2007-2017. </w:t>
            </w:r>
          </w:p>
          <w:p w:rsidR="005C41A0" w:rsidRDefault="005C41A0" w:rsidP="005C41A0">
            <w:pPr>
              <w:pStyle w:val="Odstavecseseznamem"/>
              <w:numPr>
                <w:ilvl w:val="0"/>
                <w:numId w:val="1"/>
              </w:numPr>
              <w:ind w:left="709" w:hanging="425"/>
              <w:jc w:val="both"/>
            </w:pPr>
            <w:r>
              <w:t xml:space="preserve">Výzkumné problémy jsou formulovány zeširoka. </w:t>
            </w:r>
            <w:r w:rsidRPr="005C41A0">
              <w:t>Autor by měl problém vždy definovat tak, aby čtenáři mohli dobře porozumět jeho pojetí sociálního problému, případně aby bylo možné ověřit jeho výzkumné výsledky. Analýza sociálního problému by měla vycházet ze snahy o porozumění sociálnímu problému</w:t>
            </w:r>
            <w:r>
              <w:t xml:space="preserve">, což se autorovi této práce podařilo částečně. Souvisí to s tím, že autor </w:t>
            </w:r>
            <w:r w:rsidR="00C20074">
              <w:t>cíle</w:t>
            </w:r>
            <w:r>
              <w:t xml:space="preserve"> práce </w:t>
            </w:r>
            <w:r w:rsidR="00C20074">
              <w:t xml:space="preserve">formuloval </w:t>
            </w:r>
            <w:r>
              <w:t>vágně.</w:t>
            </w:r>
          </w:p>
          <w:p w:rsidR="005C41A0" w:rsidRDefault="005C41A0" w:rsidP="005C41A0">
            <w:pPr>
              <w:pStyle w:val="Odstavecseseznamem"/>
              <w:numPr>
                <w:ilvl w:val="0"/>
                <w:numId w:val="1"/>
              </w:numPr>
              <w:ind w:left="709" w:hanging="425"/>
              <w:jc w:val="both"/>
            </w:pPr>
            <w:r>
              <w:t xml:space="preserve">V práci mi chybí jednoznačné </w:t>
            </w:r>
            <w:r w:rsidR="00763018">
              <w:t xml:space="preserve">teoretické </w:t>
            </w:r>
            <w:r>
              <w:t xml:space="preserve">koncepty s jednoznačně vymezenými </w:t>
            </w:r>
            <w:r w:rsidR="00C20074">
              <w:t xml:space="preserve">výzkumnými </w:t>
            </w:r>
            <w:r>
              <w:t xml:space="preserve">konstrukty. Je třeba zdůraznit (a to autor opomíjí), že vymezený sociální problém popisuje z perspektivy malého rozsahu (mikra), tj. z lokálního a komunitního přístupu. </w:t>
            </w:r>
          </w:p>
          <w:p w:rsidR="00472871" w:rsidRDefault="005C41A0" w:rsidP="00472871">
            <w:pPr>
              <w:pStyle w:val="Odstavecseseznamem"/>
              <w:numPr>
                <w:ilvl w:val="0"/>
                <w:numId w:val="1"/>
              </w:numPr>
              <w:ind w:left="709" w:hanging="425"/>
              <w:jc w:val="both"/>
            </w:pPr>
            <w:r>
              <w:t>Autor realizoval evaluační výzkum sociálního programu a zvolil</w:t>
            </w:r>
            <w:r w:rsidR="00472871">
              <w:t xml:space="preserve"> si kvantitativní přístup (</w:t>
            </w:r>
            <w:r>
              <w:t xml:space="preserve">survey, indikátorový přístup), je však škoda, že sám si to takto neidentifikoval a nepopsal </w:t>
            </w:r>
            <w:r>
              <w:lastRenderedPageBreak/>
              <w:t xml:space="preserve">výzkum právě s akcentem na evaluaci. </w:t>
            </w:r>
            <w:r w:rsidRPr="00472871">
              <w:t>Vycházíme přitom ze základního cíle, kd</w:t>
            </w:r>
            <w:r w:rsidR="00472871">
              <w:t>y</w:t>
            </w:r>
            <w:r w:rsidRPr="00472871">
              <w:t xml:space="preserve"> autor chce zjistit, nakolik terapeutická komunita naplňuje své programové cíle, resp. jakého efektu u svých klientů dosáhla</w:t>
            </w:r>
            <w:r w:rsidR="00472871" w:rsidRPr="00472871">
              <w:t xml:space="preserve"> (viz zjištění míry abstinence, zjištění vlivu programu PNP, mapování míry resocializace absolventů terapeutické komunity atd)</w:t>
            </w:r>
            <w:r w:rsidRPr="00472871">
              <w:t>.</w:t>
            </w:r>
            <w:r w:rsidRPr="00472871">
              <w:rPr>
                <w:color w:val="FF0000"/>
              </w:rPr>
              <w:t xml:space="preserve"> </w:t>
            </w:r>
          </w:p>
          <w:p w:rsidR="005C41A0" w:rsidRDefault="005C41A0" w:rsidP="005C41A0">
            <w:pPr>
              <w:pStyle w:val="Odstavecseseznamem"/>
              <w:numPr>
                <w:ilvl w:val="0"/>
                <w:numId w:val="1"/>
              </w:numPr>
              <w:jc w:val="both"/>
            </w:pPr>
            <w:r>
              <w:t>Úspěšnost léčby v terapeutické komunitě je vymezena 3 charakteristikami – abstinence, relaps a recidivy.</w:t>
            </w:r>
            <w:r w:rsidR="00763018">
              <w:t xml:space="preserve"> Je však škoda, že</w:t>
            </w:r>
            <w:r>
              <w:t xml:space="preserve"> </w:t>
            </w:r>
            <w:r w:rsidR="00763018">
              <w:t>b</w:t>
            </w:r>
            <w:r>
              <w:t xml:space="preserve">líže </w:t>
            </w:r>
            <w:r w:rsidR="00763018">
              <w:t>již</w:t>
            </w:r>
            <w:r>
              <w:t xml:space="preserve"> není zkoumán</w:t>
            </w:r>
            <w:r w:rsidR="00472871">
              <w:t>a efektivita jednotlivých</w:t>
            </w:r>
            <w:r w:rsidR="00C20074">
              <w:t xml:space="preserve"> terapeutických intervencí.</w:t>
            </w:r>
          </w:p>
          <w:p w:rsidR="005C41A0" w:rsidRPr="008B5EB2" w:rsidRDefault="005C41A0" w:rsidP="005C41A0">
            <w:pPr>
              <w:pStyle w:val="Odstavecseseznamem"/>
              <w:numPr>
                <w:ilvl w:val="0"/>
                <w:numId w:val="1"/>
              </w:numPr>
              <w:jc w:val="both"/>
            </w:pPr>
            <w:r>
              <w:t xml:space="preserve">Pro získání dat byl zpracován nestandardizovaný dotazník, který obsahoval pouze otevřené otázky, </w:t>
            </w:r>
            <w:r w:rsidRPr="008B5EB2">
              <w:t>dotazník vyplňoval respondent vždy s jedním stejným pracovníkem TK Krok a zároveň PNP Krok, autor však nepopisuje, jaká byla jeho role a jakým způsobem pracoval s výzkumným nástrojem (kladl otázky?, zapisoval odpovědi? apod?).</w:t>
            </w:r>
          </w:p>
          <w:p w:rsidR="006E4051" w:rsidRPr="008B5EB2" w:rsidRDefault="006E4051" w:rsidP="005C41A0">
            <w:pPr>
              <w:pStyle w:val="Odstavecseseznamem"/>
              <w:numPr>
                <w:ilvl w:val="0"/>
                <w:numId w:val="1"/>
              </w:numPr>
              <w:jc w:val="both"/>
            </w:pPr>
            <w:r w:rsidRPr="008B5EB2">
              <w:t xml:space="preserve">V práci chybí informace, zda respondenti souhlasili s výzkumným šetřením. </w:t>
            </w:r>
            <w:r w:rsidR="00C20074" w:rsidRPr="008B5EB2">
              <w:t>Máte k dispozici jejich souhlasy?</w:t>
            </w:r>
            <w:r w:rsidR="008B5EB2">
              <w:t xml:space="preserve"> </w:t>
            </w:r>
          </w:p>
          <w:p w:rsidR="005C41A0" w:rsidRDefault="00C20074" w:rsidP="005C41A0">
            <w:pPr>
              <w:pStyle w:val="Odstavecseseznamem"/>
              <w:numPr>
                <w:ilvl w:val="0"/>
                <w:numId w:val="1"/>
              </w:numPr>
              <w:jc w:val="both"/>
            </w:pPr>
            <w:r>
              <w:t>Zpracování metodologické části na mně jako oponentku práce působí velmi nepřehledně</w:t>
            </w:r>
            <w:r w:rsidR="004A0382">
              <w:t xml:space="preserve"> a nesystémově</w:t>
            </w:r>
            <w:r>
              <w:t xml:space="preserve">. </w:t>
            </w:r>
            <w:r w:rsidR="005C41A0">
              <w:t xml:space="preserve">Neobvyklé je zpracování dat, kdy </w:t>
            </w:r>
            <w:r w:rsidR="00FE6DAF">
              <w:t xml:space="preserve">autor uvádí větší množství tabulek a v nich absolutní nebo relativní hodnoty, ke kterým však nevím, jak </w:t>
            </w:r>
            <w:r>
              <w:t xml:space="preserve">autor </w:t>
            </w:r>
            <w:r w:rsidR="00FE6DAF">
              <w:t>dospěl</w:t>
            </w:r>
            <w:r w:rsidR="005C41A0">
              <w:t xml:space="preserve">, zde postrádám jasnost metodologického zpracování dat, orientace v tabulkách je </w:t>
            </w:r>
            <w:r>
              <w:t>ztížená</w:t>
            </w:r>
            <w:r w:rsidR="005C41A0">
              <w:t xml:space="preserve">. </w:t>
            </w:r>
            <w:r w:rsidR="00FE6DAF">
              <w:t>Interpretac</w:t>
            </w:r>
            <w:r>
              <w:t>i</w:t>
            </w:r>
            <w:r w:rsidR="00FE6DAF">
              <w:t xml:space="preserve"> výroků z</w:t>
            </w:r>
            <w:r w:rsidR="005C41A0">
              <w:t> otevřených otázek v práci zcela postrádám.</w:t>
            </w:r>
            <w:r w:rsidR="00FE6DAF">
              <w:t xml:space="preserve"> </w:t>
            </w:r>
            <w:r w:rsidR="008826DE">
              <w:t xml:space="preserve">Z metodologického hlediska má práce své rezervy. </w:t>
            </w:r>
          </w:p>
          <w:p w:rsidR="00194B74" w:rsidRPr="005C41A0" w:rsidRDefault="005C41A0" w:rsidP="00194B74">
            <w:pPr>
              <w:pStyle w:val="Odstavecseseznamem"/>
              <w:numPr>
                <w:ilvl w:val="0"/>
                <w:numId w:val="1"/>
              </w:numPr>
              <w:jc w:val="both"/>
            </w:pPr>
            <w:r>
              <w:t>V diskusi autor vyhodnocuje stanovené hypotézy. Je však škoda, že se autor zaměřil pouze na srovnávání hodnot abstinence, z pohledu sociální pedagogiky by jistě bylo zajímavé zhodnocení sociálního programu ze širšího úhlu pohledu.</w:t>
            </w:r>
          </w:p>
          <w:p w:rsidR="00194B74" w:rsidRDefault="00B52F52" w:rsidP="00194B74">
            <w:pPr>
              <w:rPr>
                <w:b/>
              </w:rPr>
            </w:pPr>
            <w:r>
              <w:rPr>
                <w:b/>
              </w:rPr>
              <w:t>Další připomínky:</w:t>
            </w:r>
          </w:p>
          <w:p w:rsidR="00B52F52" w:rsidRDefault="00B52F52" w:rsidP="005C41A0">
            <w:pPr>
              <w:pStyle w:val="Odstavecseseznamem"/>
              <w:numPr>
                <w:ilvl w:val="0"/>
                <w:numId w:val="1"/>
              </w:numPr>
              <w:ind w:left="709" w:hanging="425"/>
              <w:jc w:val="both"/>
            </w:pPr>
            <w:r w:rsidRPr="00194B74">
              <w:t xml:space="preserve">V práci se vyskytují stylistické a gramatické chyby, překlepy (a to i v názvu kapitoly – viz </w:t>
            </w:r>
            <w:r>
              <w:t>kapitola č. 4), autor nedodržuje v celé práci zarovnávání textu do bloku (např. s. 15, 16 a další).</w:t>
            </w:r>
          </w:p>
          <w:p w:rsidR="00B52F52" w:rsidRDefault="00B52F52" w:rsidP="005C41A0">
            <w:pPr>
              <w:pStyle w:val="Odstavecseseznamem"/>
              <w:numPr>
                <w:ilvl w:val="0"/>
                <w:numId w:val="1"/>
              </w:numPr>
              <w:ind w:left="709" w:hanging="425"/>
              <w:jc w:val="both"/>
            </w:pPr>
            <w:r w:rsidRPr="00194B74">
              <w:t>V celé práci je nejednotné uvádění citačních odkazů</w:t>
            </w:r>
            <w:r w:rsidRPr="00194B74">
              <w:rPr>
                <w:b/>
              </w:rPr>
              <w:t xml:space="preserve"> </w:t>
            </w:r>
            <w:r>
              <w:t xml:space="preserve">(např. (KACHLÍK, ŠIMŮNEK); (Presl 1994), bibliografické odkazy nejsou uvedeny zcela podle platné citační normy. </w:t>
            </w:r>
          </w:p>
          <w:p w:rsidR="00B52F52" w:rsidRDefault="005C41A0" w:rsidP="00B26844">
            <w:pPr>
              <w:pStyle w:val="Odstavecseseznamem"/>
              <w:numPr>
                <w:ilvl w:val="0"/>
                <w:numId w:val="1"/>
              </w:numPr>
              <w:ind w:left="709" w:hanging="425"/>
              <w:jc w:val="both"/>
            </w:pPr>
            <w:r>
              <w:t>Upozorňuji na fakt, že některé texty rigor</w:t>
            </w:r>
            <w:r w:rsidR="00FE6DAF">
              <w:t>ó</w:t>
            </w:r>
            <w:r>
              <w:t xml:space="preserve">zní práce jsou </w:t>
            </w:r>
            <w:r w:rsidR="00FE6DAF">
              <w:t xml:space="preserve">zcela </w:t>
            </w:r>
            <w:r>
              <w:t>totožné s prací diplomovou</w:t>
            </w:r>
            <w:r w:rsidR="00FE6DAF">
              <w:t xml:space="preserve"> (viz drogy, drogová závislost, rozdělení drog aj.), přičemž</w:t>
            </w:r>
            <w:r w:rsidR="003F5924">
              <w:t xml:space="preserve"> v textu chybí citační odkaz</w:t>
            </w:r>
            <w:r w:rsidR="00FE6DAF">
              <w:t xml:space="preserve"> </w:t>
            </w:r>
            <w:r w:rsidR="003F5924">
              <w:t xml:space="preserve">a </w:t>
            </w:r>
            <w:r w:rsidR="00FE6DAF">
              <w:t xml:space="preserve">v seznamu použité literatury </w:t>
            </w:r>
            <w:r w:rsidR="003F5924">
              <w:t>není uveden</w:t>
            </w:r>
            <w:r w:rsidR="00FE6DAF">
              <w:t xml:space="preserve"> bibliografick</w:t>
            </w:r>
            <w:r w:rsidR="003F5924">
              <w:t>ý</w:t>
            </w:r>
            <w:r w:rsidR="00FE6DAF">
              <w:t xml:space="preserve"> odkaz na diplomovou práci. V rámci obhajoby práce požaduji tuto skutečnost objasnit. </w:t>
            </w:r>
          </w:p>
          <w:p w:rsidR="006C2C6F" w:rsidRDefault="00F5062D" w:rsidP="000D4CBD">
            <w:pPr>
              <w:jc w:val="both"/>
            </w:pPr>
            <w:r>
              <w:t>I přes výše uvedené výtky se domnívám, že téma je společensky velmi přínosné a potřebné</w:t>
            </w:r>
            <w:r w:rsidR="000F5BDF">
              <w:t>, určitě otevírá prostor pro odbornou diskusi k řešení problémů a výzev, které resocializace</w:t>
            </w:r>
            <w:r w:rsidR="00C20074">
              <w:t xml:space="preserve"> u osob drogově </w:t>
            </w:r>
            <w:r w:rsidR="00B03CB1">
              <w:t>závislých sebou</w:t>
            </w:r>
            <w:r w:rsidR="000F5BDF">
              <w:t xml:space="preserve"> přináší. </w:t>
            </w:r>
            <w:r>
              <w:t xml:space="preserve"> </w:t>
            </w:r>
            <w:r w:rsidR="000F5BDF">
              <w:t>Pozitivně hodnotím reflexi sociálního programu po 10 letech, doporučení jsou využiteln</w:t>
            </w:r>
            <w:r w:rsidR="000D4CBD">
              <w:t>á</w:t>
            </w:r>
            <w:r w:rsidR="000F5BDF">
              <w:t xml:space="preserve"> </w:t>
            </w:r>
            <w:r w:rsidR="00C20074">
              <w:t xml:space="preserve">(ačkoliv limitovaně) </w:t>
            </w:r>
            <w:r w:rsidR="000F5BDF">
              <w:t xml:space="preserve">v praxi.  </w:t>
            </w:r>
          </w:p>
        </w:tc>
      </w:tr>
      <w:tr w:rsidR="006847E2" w:rsidTr="00E50037">
        <w:tc>
          <w:tcPr>
            <w:tcW w:w="9742" w:type="dxa"/>
            <w:gridSpan w:val="8"/>
          </w:tcPr>
          <w:p w:rsidR="00F5062D" w:rsidRPr="00B26844" w:rsidRDefault="006847E2" w:rsidP="007169DA">
            <w:pPr>
              <w:rPr>
                <w:b/>
              </w:rPr>
            </w:pPr>
            <w:r w:rsidRPr="00165267">
              <w:rPr>
                <w:b/>
              </w:rPr>
              <w:lastRenderedPageBreak/>
              <w:t>Otázky k obhajobě:</w:t>
            </w:r>
          </w:p>
          <w:p w:rsidR="008B5EB2" w:rsidRDefault="007169DA" w:rsidP="00F5062D">
            <w:pPr>
              <w:jc w:val="both"/>
            </w:pPr>
            <w:r>
              <w:t>V úvodu uvádíte, že je v dostupné literatuře patrný deficit výzkumů zabývajících se efektivitou prováděné resocializace ať už v zařízeních, kter</w:t>
            </w:r>
            <w:r w:rsidR="000D4CBD">
              <w:t>á</w:t>
            </w:r>
            <w:r>
              <w:t xml:space="preserve"> se zabývají resocializací závislých klientů, tak v zařízeních, kter</w:t>
            </w:r>
            <w:r w:rsidR="000D4CBD">
              <w:t>á</w:t>
            </w:r>
            <w:r>
              <w:t xml:space="preserve"> se zabývají resocializací klientů bez závislosti. Může</w:t>
            </w:r>
            <w:r w:rsidR="001629F8">
              <w:t xml:space="preserve">te své tvrzení doložit </w:t>
            </w:r>
            <w:r w:rsidR="00504D44">
              <w:t xml:space="preserve">rešeršními záznamy z </w:t>
            </w:r>
            <w:r w:rsidR="001629F8">
              <w:t>tuzemských či zahraničních zdrojů?</w:t>
            </w:r>
            <w:r w:rsidR="00504D44">
              <w:t xml:space="preserve"> (mimo publikace uváděné v kapitole 1.2).</w:t>
            </w:r>
          </w:p>
          <w:p w:rsidR="008B5EB2" w:rsidRDefault="008B5EB2" w:rsidP="00F5062D">
            <w:pPr>
              <w:jc w:val="both"/>
            </w:pPr>
            <w:r>
              <w:t>Předložte komisi své výzkumné portfolio (vyplněné dotazníky, souhlasy apod.).</w:t>
            </w:r>
          </w:p>
          <w:p w:rsidR="008B5EB2" w:rsidRDefault="006E4051" w:rsidP="00F5062D">
            <w:pPr>
              <w:jc w:val="both"/>
              <w:rPr>
                <w:bCs/>
                <w:sz w:val="23"/>
                <w:szCs w:val="23"/>
              </w:rPr>
            </w:pPr>
            <w:r>
              <w:t>Jakým způsobem využijete výsledky z této práce v terapeutické komunitě KROK?</w:t>
            </w:r>
            <w:r w:rsidR="008B5EB2">
              <w:t xml:space="preserve"> Na základě získaných dat uveďte silné a slabé stránky TK a PNP. </w:t>
            </w:r>
          </w:p>
          <w:p w:rsidR="006847E2" w:rsidRDefault="00F5062D" w:rsidP="00F5062D">
            <w:pPr>
              <w:jc w:val="both"/>
            </w:pPr>
            <w:r>
              <w:t>V rámci obhajoby práce rovněž reagujte na připomínky, které jsou uvedeny v rámci posudku.</w:t>
            </w:r>
          </w:p>
        </w:tc>
      </w:tr>
      <w:tr w:rsidR="00E50037" w:rsidTr="00E50037">
        <w:tc>
          <w:tcPr>
            <w:tcW w:w="4739" w:type="dxa"/>
            <w:gridSpan w:val="4"/>
          </w:tcPr>
          <w:p w:rsidR="00E50037" w:rsidRDefault="00E50037" w:rsidP="00720A02">
            <w:r w:rsidRPr="00165267">
              <w:rPr>
                <w:b/>
              </w:rPr>
              <w:t>Celkové hodnocení</w:t>
            </w:r>
          </w:p>
        </w:tc>
        <w:tc>
          <w:tcPr>
            <w:tcW w:w="1667" w:type="dxa"/>
          </w:tcPr>
          <w:p w:rsidR="00E50037" w:rsidRPr="00034E1E" w:rsidRDefault="00E50037" w:rsidP="00FF7571">
            <w:pPr>
              <w:jc w:val="center"/>
              <w:rPr>
                <w:strike/>
              </w:rPr>
            </w:pPr>
          </w:p>
        </w:tc>
        <w:tc>
          <w:tcPr>
            <w:tcW w:w="1668" w:type="dxa"/>
            <w:gridSpan w:val="2"/>
          </w:tcPr>
          <w:p w:rsidR="00E50037" w:rsidRPr="00034E1E" w:rsidRDefault="00E50037" w:rsidP="00FF7571">
            <w:pPr>
              <w:jc w:val="center"/>
              <w:rPr>
                <w:b/>
              </w:rPr>
            </w:pPr>
            <w:r w:rsidRPr="00034E1E">
              <w:rPr>
                <w:b/>
              </w:rPr>
              <w:t>dostatečné</w:t>
            </w:r>
          </w:p>
        </w:tc>
        <w:tc>
          <w:tcPr>
            <w:tcW w:w="1668" w:type="dxa"/>
          </w:tcPr>
          <w:p w:rsidR="00E50037" w:rsidRPr="00034E1E" w:rsidRDefault="00E50037" w:rsidP="00FF7571">
            <w:pPr>
              <w:jc w:val="center"/>
              <w:rPr>
                <w:strike/>
              </w:rPr>
            </w:pPr>
          </w:p>
        </w:tc>
      </w:tr>
      <w:tr w:rsidR="00720A02" w:rsidTr="00514006">
        <w:tc>
          <w:tcPr>
            <w:tcW w:w="3247" w:type="dxa"/>
            <w:gridSpan w:val="3"/>
          </w:tcPr>
          <w:p w:rsidR="00720A02" w:rsidRDefault="00720A02" w:rsidP="00720A02">
            <w:r>
              <w:rPr>
                <w:b/>
              </w:rPr>
              <w:t xml:space="preserve">Rigorózní práci </w:t>
            </w:r>
          </w:p>
        </w:tc>
        <w:tc>
          <w:tcPr>
            <w:tcW w:w="3247" w:type="dxa"/>
            <w:gridSpan w:val="3"/>
          </w:tcPr>
          <w:p w:rsidR="00720A02" w:rsidRPr="00034E1E" w:rsidRDefault="00720A02" w:rsidP="00FF7571">
            <w:pPr>
              <w:jc w:val="center"/>
              <w:rPr>
                <w:b/>
              </w:rPr>
            </w:pPr>
            <w:r w:rsidRPr="00034E1E">
              <w:rPr>
                <w:b/>
              </w:rPr>
              <w:t>doporučuji k obhajobě</w:t>
            </w:r>
          </w:p>
        </w:tc>
        <w:tc>
          <w:tcPr>
            <w:tcW w:w="3248" w:type="dxa"/>
            <w:gridSpan w:val="2"/>
          </w:tcPr>
          <w:p w:rsidR="00720A02" w:rsidRDefault="00720A02" w:rsidP="00FF7571">
            <w:pPr>
              <w:jc w:val="center"/>
            </w:pPr>
          </w:p>
        </w:tc>
      </w:tr>
      <w:tr w:rsidR="00E50037" w:rsidTr="00E50037">
        <w:tc>
          <w:tcPr>
            <w:tcW w:w="2650" w:type="dxa"/>
            <w:gridSpan w:val="2"/>
            <w:vAlign w:val="center"/>
          </w:tcPr>
          <w:p w:rsidR="006847E2" w:rsidRDefault="006847E2" w:rsidP="00362AB0">
            <w:r>
              <w:t>Datum:</w:t>
            </w:r>
            <w:r w:rsidR="00034E1E">
              <w:t xml:space="preserve"> 29. 10. 2019</w:t>
            </w:r>
          </w:p>
        </w:tc>
        <w:tc>
          <w:tcPr>
            <w:tcW w:w="7092" w:type="dxa"/>
            <w:gridSpan w:val="6"/>
            <w:vAlign w:val="center"/>
          </w:tcPr>
          <w:p w:rsidR="006847E2" w:rsidRDefault="006847E2" w:rsidP="00362AB0">
            <w:r>
              <w:t>Podpis:</w:t>
            </w:r>
            <w:r w:rsidR="00034E1E">
              <w:t xml:space="preserve"> Zlatica Dorková, v. r. </w:t>
            </w:r>
          </w:p>
        </w:tc>
      </w:tr>
    </w:tbl>
    <w:p w:rsidR="00B26844" w:rsidRDefault="00B26844" w:rsidP="00B26844"/>
    <w:sectPr w:rsidR="00B26844" w:rsidSect="00B26844">
      <w:pgSz w:w="11906" w:h="16838"/>
      <w:pgMar w:top="1135"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44" w:rsidRDefault="00391944">
      <w:r>
        <w:separator/>
      </w:r>
    </w:p>
  </w:endnote>
  <w:endnote w:type="continuationSeparator" w:id="0">
    <w:p w:rsidR="00391944" w:rsidRDefault="003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44" w:rsidRDefault="00391944">
      <w:r>
        <w:separator/>
      </w:r>
    </w:p>
  </w:footnote>
  <w:footnote w:type="continuationSeparator" w:id="0">
    <w:p w:rsidR="00391944" w:rsidRDefault="00391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178"/>
    <w:multiLevelType w:val="hybridMultilevel"/>
    <w:tmpl w:val="C73834BE"/>
    <w:lvl w:ilvl="0" w:tplc="570E0C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342"/>
    <w:multiLevelType w:val="hybridMultilevel"/>
    <w:tmpl w:val="9B62774C"/>
    <w:lvl w:ilvl="0" w:tplc="97E6D86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162114"/>
    <w:multiLevelType w:val="hybridMultilevel"/>
    <w:tmpl w:val="7E003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C17DE0"/>
    <w:multiLevelType w:val="hybridMultilevel"/>
    <w:tmpl w:val="AC16778C"/>
    <w:lvl w:ilvl="0" w:tplc="056A0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7860"/>
    <w:rsid w:val="00034E1E"/>
    <w:rsid w:val="00045F66"/>
    <w:rsid w:val="00065813"/>
    <w:rsid w:val="00085EAF"/>
    <w:rsid w:val="000D4CBD"/>
    <w:rsid w:val="000F3D5E"/>
    <w:rsid w:val="000F5BDF"/>
    <w:rsid w:val="000F68CD"/>
    <w:rsid w:val="001629F8"/>
    <w:rsid w:val="00165267"/>
    <w:rsid w:val="00194B74"/>
    <w:rsid w:val="00220E87"/>
    <w:rsid w:val="00235B23"/>
    <w:rsid w:val="00253351"/>
    <w:rsid w:val="00347860"/>
    <w:rsid w:val="00362AB0"/>
    <w:rsid w:val="00391944"/>
    <w:rsid w:val="00394DA3"/>
    <w:rsid w:val="003F5924"/>
    <w:rsid w:val="003F5DA2"/>
    <w:rsid w:val="00430C15"/>
    <w:rsid w:val="00472871"/>
    <w:rsid w:val="004A0382"/>
    <w:rsid w:val="004D6E0F"/>
    <w:rsid w:val="00504D44"/>
    <w:rsid w:val="00526D47"/>
    <w:rsid w:val="00560FF9"/>
    <w:rsid w:val="0057199A"/>
    <w:rsid w:val="00587B49"/>
    <w:rsid w:val="005923B7"/>
    <w:rsid w:val="005C41A0"/>
    <w:rsid w:val="005D7B36"/>
    <w:rsid w:val="00655856"/>
    <w:rsid w:val="00661977"/>
    <w:rsid w:val="00666073"/>
    <w:rsid w:val="006847E2"/>
    <w:rsid w:val="006A6720"/>
    <w:rsid w:val="006C2C6F"/>
    <w:rsid w:val="006D434E"/>
    <w:rsid w:val="006E1A66"/>
    <w:rsid w:val="006E4051"/>
    <w:rsid w:val="0071538D"/>
    <w:rsid w:val="007169DA"/>
    <w:rsid w:val="00720A02"/>
    <w:rsid w:val="0073085A"/>
    <w:rsid w:val="00763018"/>
    <w:rsid w:val="0081092C"/>
    <w:rsid w:val="00865F7C"/>
    <w:rsid w:val="008700F4"/>
    <w:rsid w:val="008826DE"/>
    <w:rsid w:val="0089301D"/>
    <w:rsid w:val="008B457A"/>
    <w:rsid w:val="008B5EB2"/>
    <w:rsid w:val="00926E93"/>
    <w:rsid w:val="00981CCC"/>
    <w:rsid w:val="009E6B0D"/>
    <w:rsid w:val="00A15290"/>
    <w:rsid w:val="00A55E2A"/>
    <w:rsid w:val="00AA599B"/>
    <w:rsid w:val="00AD09B6"/>
    <w:rsid w:val="00AF5CDA"/>
    <w:rsid w:val="00B03CB1"/>
    <w:rsid w:val="00B10B4C"/>
    <w:rsid w:val="00B26844"/>
    <w:rsid w:val="00B33363"/>
    <w:rsid w:val="00B52F52"/>
    <w:rsid w:val="00B97DF9"/>
    <w:rsid w:val="00BA20D8"/>
    <w:rsid w:val="00BA3203"/>
    <w:rsid w:val="00BE5DAD"/>
    <w:rsid w:val="00C20074"/>
    <w:rsid w:val="00C568C2"/>
    <w:rsid w:val="00C826B8"/>
    <w:rsid w:val="00CD612A"/>
    <w:rsid w:val="00DC1BF5"/>
    <w:rsid w:val="00E21D9C"/>
    <w:rsid w:val="00E50037"/>
    <w:rsid w:val="00EC79CA"/>
    <w:rsid w:val="00F0112A"/>
    <w:rsid w:val="00F449DF"/>
    <w:rsid w:val="00F5062D"/>
    <w:rsid w:val="00F830D2"/>
    <w:rsid w:val="00FA3B2F"/>
    <w:rsid w:val="00FE6DAF"/>
    <w:rsid w:val="00FF5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D399F"/>
  <w15:docId w15:val="{596AFDB3-0F71-4E34-8B6E-AAAF6D16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character" w:styleId="Odkaznakoment">
    <w:name w:val="annotation reference"/>
    <w:basedOn w:val="Standardnpsmoodstavce"/>
    <w:rsid w:val="00347860"/>
    <w:rPr>
      <w:sz w:val="16"/>
      <w:szCs w:val="16"/>
    </w:rPr>
  </w:style>
  <w:style w:type="paragraph" w:styleId="Textkomente">
    <w:name w:val="annotation text"/>
    <w:basedOn w:val="Normln"/>
    <w:link w:val="TextkomenteChar"/>
    <w:rsid w:val="00347860"/>
    <w:rPr>
      <w:sz w:val="20"/>
      <w:szCs w:val="20"/>
    </w:rPr>
  </w:style>
  <w:style w:type="character" w:customStyle="1" w:styleId="TextkomenteChar">
    <w:name w:val="Text komentáře Char"/>
    <w:basedOn w:val="Standardnpsmoodstavce"/>
    <w:link w:val="Textkomente"/>
    <w:rsid w:val="00347860"/>
  </w:style>
  <w:style w:type="paragraph" w:styleId="Pedmtkomente">
    <w:name w:val="annotation subject"/>
    <w:basedOn w:val="Textkomente"/>
    <w:next w:val="Textkomente"/>
    <w:link w:val="PedmtkomenteChar"/>
    <w:rsid w:val="00347860"/>
    <w:rPr>
      <w:b/>
      <w:bCs/>
    </w:rPr>
  </w:style>
  <w:style w:type="character" w:customStyle="1" w:styleId="PedmtkomenteChar">
    <w:name w:val="Předmět komentáře Char"/>
    <w:basedOn w:val="TextkomenteChar"/>
    <w:link w:val="Pedmtkomente"/>
    <w:rsid w:val="00347860"/>
    <w:rPr>
      <w:b/>
      <w:bCs/>
    </w:rPr>
  </w:style>
  <w:style w:type="paragraph" w:styleId="Textbubliny">
    <w:name w:val="Balloon Text"/>
    <w:basedOn w:val="Normln"/>
    <w:link w:val="TextbublinyChar"/>
    <w:rsid w:val="00347860"/>
    <w:rPr>
      <w:rFonts w:ascii="Tahoma" w:hAnsi="Tahoma" w:cs="Tahoma"/>
      <w:sz w:val="16"/>
      <w:szCs w:val="16"/>
    </w:rPr>
  </w:style>
  <w:style w:type="character" w:customStyle="1" w:styleId="TextbublinyChar">
    <w:name w:val="Text bubliny Char"/>
    <w:basedOn w:val="Standardnpsmoodstavce"/>
    <w:link w:val="Textbubliny"/>
    <w:rsid w:val="00347860"/>
    <w:rPr>
      <w:rFonts w:ascii="Tahoma" w:hAnsi="Tahoma" w:cs="Tahoma"/>
      <w:sz w:val="16"/>
      <w:szCs w:val="16"/>
    </w:rPr>
  </w:style>
  <w:style w:type="paragraph" w:customStyle="1" w:styleId="Default">
    <w:name w:val="Default"/>
    <w:rsid w:val="007169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716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6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ik\Desktop\&#352;ablony\Posudky%202010\Posudek%20oponenta%20bakal&#225;&#345;sk&#233;%20pr&#225;ce.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8C9B-EEE6-484A-BF08-29057C45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Posudek oponenta bakalářské práce.dotx</Template>
  <TotalTime>1391</TotalTime>
  <Pages>2</Pages>
  <Words>1011</Words>
  <Characters>5970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dc:creator>
  <cp:lastModifiedBy>Zlatica Dorková</cp:lastModifiedBy>
  <cp:revision>40</cp:revision>
  <cp:lastPrinted>1900-12-31T22:00:00Z</cp:lastPrinted>
  <dcterms:created xsi:type="dcterms:W3CDTF">2018-04-13T06:57:00Z</dcterms:created>
  <dcterms:modified xsi:type="dcterms:W3CDTF">2019-10-28T16:17:00Z</dcterms:modified>
</cp:coreProperties>
</file>