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C101253" w14:textId="77777777" w:rsidTr="00C50B27">
        <w:tc>
          <w:tcPr>
            <w:tcW w:w="9828" w:type="dxa"/>
            <w:gridSpan w:val="9"/>
          </w:tcPr>
          <w:p w14:paraId="3C1566A8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A763510" w14:textId="77777777" w:rsidTr="00C50B27">
        <w:tc>
          <w:tcPr>
            <w:tcW w:w="2808" w:type="dxa"/>
          </w:tcPr>
          <w:p w14:paraId="2F9BC5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5E482AF" w14:textId="77777777" w:rsidR="006847E2" w:rsidRPr="00C50B27" w:rsidRDefault="00A264D8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Darek</w:t>
            </w:r>
            <w:proofErr w:type="spellEnd"/>
            <w:r>
              <w:rPr>
                <w:sz w:val="22"/>
                <w:szCs w:val="22"/>
              </w:rPr>
              <w:t xml:space="preserve"> Nedbal</w:t>
            </w:r>
          </w:p>
        </w:tc>
      </w:tr>
      <w:tr w:rsidR="006847E2" w:rsidRPr="00C50B27" w14:paraId="2D73BCC6" w14:textId="77777777" w:rsidTr="00C50B27">
        <w:tc>
          <w:tcPr>
            <w:tcW w:w="2808" w:type="dxa"/>
          </w:tcPr>
          <w:p w14:paraId="13DE773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89028A2" w14:textId="77777777" w:rsidR="006847E2" w:rsidRPr="00C50B27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Sourozenecké vztahy v rodinách dítěte s Downovým syndromem</w:t>
            </w:r>
          </w:p>
        </w:tc>
      </w:tr>
      <w:tr w:rsidR="006847E2" w:rsidRPr="00C50B27" w14:paraId="5F00C566" w14:textId="77777777" w:rsidTr="00C50B27">
        <w:tc>
          <w:tcPr>
            <w:tcW w:w="2808" w:type="dxa"/>
          </w:tcPr>
          <w:p w14:paraId="4C1DBD50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2BF4878C" w14:textId="77777777" w:rsidR="006847E2" w:rsidRPr="00C50B27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1EDC7AED" w14:textId="77777777" w:rsidTr="00C50B27">
        <w:tc>
          <w:tcPr>
            <w:tcW w:w="2808" w:type="dxa"/>
          </w:tcPr>
          <w:p w14:paraId="3BA1B51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5AD27CB" w14:textId="77777777" w:rsidR="006847E2" w:rsidRPr="00C50B27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335DA83" w14:textId="77777777" w:rsidTr="00C50B27">
        <w:tc>
          <w:tcPr>
            <w:tcW w:w="2808" w:type="dxa"/>
          </w:tcPr>
          <w:p w14:paraId="0B64AA5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FE6C58F" w14:textId="77777777" w:rsidR="006847E2" w:rsidRPr="00C50B27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036EB2D" w14:textId="77777777" w:rsidTr="00C50B27">
        <w:tc>
          <w:tcPr>
            <w:tcW w:w="2808" w:type="dxa"/>
            <w:vAlign w:val="center"/>
          </w:tcPr>
          <w:p w14:paraId="040CAC1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53268F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9F17C3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24F016B" w14:textId="77777777" w:rsidTr="00C50B27">
        <w:tc>
          <w:tcPr>
            <w:tcW w:w="9828" w:type="dxa"/>
            <w:gridSpan w:val="9"/>
            <w:shd w:val="clear" w:color="auto" w:fill="A6A6A6"/>
          </w:tcPr>
          <w:p w14:paraId="45E8E2B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1B4BC3B" w14:textId="77777777" w:rsidTr="00C50B27">
        <w:tc>
          <w:tcPr>
            <w:tcW w:w="6791" w:type="dxa"/>
            <w:gridSpan w:val="3"/>
          </w:tcPr>
          <w:p w14:paraId="7BF6256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D0608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74C1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2592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7FAB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E92C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5E82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0BEDBBD" w14:textId="77777777" w:rsidTr="00C50B27">
        <w:tc>
          <w:tcPr>
            <w:tcW w:w="6791" w:type="dxa"/>
            <w:gridSpan w:val="3"/>
          </w:tcPr>
          <w:p w14:paraId="6DA6130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733D2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230B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6EB8C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B337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72A1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B430C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1B6153" w14:textId="77777777" w:rsidTr="00C50B27">
        <w:tc>
          <w:tcPr>
            <w:tcW w:w="6791" w:type="dxa"/>
            <w:gridSpan w:val="3"/>
          </w:tcPr>
          <w:p w14:paraId="1500BF06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AD09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42B5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2F9E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E56C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1DE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74B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2B64B8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471898A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E4F36F1" w14:textId="77777777" w:rsidTr="00C50B27">
        <w:tc>
          <w:tcPr>
            <w:tcW w:w="6791" w:type="dxa"/>
            <w:gridSpan w:val="3"/>
          </w:tcPr>
          <w:p w14:paraId="467D209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957F5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E7050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D158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B4F1C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FD99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FB7F4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281A6F7" w14:textId="77777777" w:rsidTr="00C50B27">
        <w:tc>
          <w:tcPr>
            <w:tcW w:w="6791" w:type="dxa"/>
            <w:gridSpan w:val="3"/>
          </w:tcPr>
          <w:p w14:paraId="2FFB751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CC806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0B765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BE3F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89E9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C819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8398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F01B178" w14:textId="77777777" w:rsidTr="00C50B27">
        <w:tc>
          <w:tcPr>
            <w:tcW w:w="6791" w:type="dxa"/>
            <w:gridSpan w:val="3"/>
          </w:tcPr>
          <w:p w14:paraId="22EF4C9D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15AF8A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02F6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AF4ED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71A09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2BC4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2DED9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32E88A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02381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29E1514" w14:textId="77777777" w:rsidTr="00C50B27">
        <w:tc>
          <w:tcPr>
            <w:tcW w:w="6791" w:type="dxa"/>
            <w:gridSpan w:val="3"/>
          </w:tcPr>
          <w:p w14:paraId="7B3C1380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AC50A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426A0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D4F1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482CD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EE5B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3CEEB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F52EE3E" w14:textId="77777777" w:rsidTr="00C50B27">
        <w:tc>
          <w:tcPr>
            <w:tcW w:w="6791" w:type="dxa"/>
            <w:gridSpan w:val="3"/>
          </w:tcPr>
          <w:p w14:paraId="159B881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AC1B7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A1B4A1" w14:textId="77777777" w:rsidR="0055255D" w:rsidRPr="00C50B27" w:rsidRDefault="00C852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9B4C0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C12D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04B3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6741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7E4F3E3" w14:textId="77777777" w:rsidTr="00C50B27">
        <w:tc>
          <w:tcPr>
            <w:tcW w:w="6791" w:type="dxa"/>
            <w:gridSpan w:val="3"/>
          </w:tcPr>
          <w:p w14:paraId="3B8AAC0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1F714E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EEB07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7BD7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FE4AB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84D7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39CF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966ECE" w14:textId="77777777" w:rsidTr="00C50B27">
        <w:tc>
          <w:tcPr>
            <w:tcW w:w="6791" w:type="dxa"/>
            <w:gridSpan w:val="3"/>
          </w:tcPr>
          <w:p w14:paraId="356D2933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7D26C4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E90EF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E30A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DDE4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965D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8814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0F647C" w14:textId="77777777" w:rsidTr="00B411DB">
        <w:tc>
          <w:tcPr>
            <w:tcW w:w="9828" w:type="dxa"/>
            <w:gridSpan w:val="9"/>
            <w:shd w:val="clear" w:color="auto" w:fill="A6A6A6"/>
          </w:tcPr>
          <w:p w14:paraId="7C25B7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900BBF3" w14:textId="77777777" w:rsidTr="00C50B27">
        <w:tc>
          <w:tcPr>
            <w:tcW w:w="6791" w:type="dxa"/>
            <w:gridSpan w:val="3"/>
          </w:tcPr>
          <w:p w14:paraId="3F8EB64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0F465D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F4AA7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CBFF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9D690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D32C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6D667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2D965C7" w14:textId="77777777" w:rsidTr="00C50B27">
        <w:tc>
          <w:tcPr>
            <w:tcW w:w="6791" w:type="dxa"/>
            <w:gridSpan w:val="3"/>
          </w:tcPr>
          <w:p w14:paraId="1C370F2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4D15A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4449E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D449D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14:paraId="34224B1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A6DC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6D1C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EDF31F0" w14:textId="77777777" w:rsidTr="00C50B27">
        <w:tc>
          <w:tcPr>
            <w:tcW w:w="9828" w:type="dxa"/>
            <w:gridSpan w:val="9"/>
          </w:tcPr>
          <w:p w14:paraId="79225B5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616B621" w14:textId="77777777" w:rsidR="00B411DB" w:rsidRPr="00C50B27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2055D958" w14:textId="77777777" w:rsidR="00C852B9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mají logickou strukturu. </w:t>
            </w:r>
          </w:p>
          <w:p w14:paraId="187FD824" w14:textId="77777777" w:rsidR="00B411DB" w:rsidRDefault="00C85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A264D8">
              <w:rPr>
                <w:sz w:val="22"/>
                <w:szCs w:val="22"/>
              </w:rPr>
              <w:t xml:space="preserve">Autor poskytuje </w:t>
            </w:r>
            <w:r>
              <w:rPr>
                <w:sz w:val="22"/>
                <w:szCs w:val="22"/>
              </w:rPr>
              <w:t xml:space="preserve">v teoretické části </w:t>
            </w:r>
            <w:r w:rsidR="00A264D8">
              <w:rPr>
                <w:sz w:val="22"/>
                <w:szCs w:val="22"/>
              </w:rPr>
              <w:t>dostatečné množství informací, práce s literaturou je obratná.</w:t>
            </w:r>
          </w:p>
          <w:p w14:paraId="7B93A861" w14:textId="77777777" w:rsidR="00A264D8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Zajímavý výzkumný problém, který není častý.</w:t>
            </w:r>
          </w:p>
          <w:p w14:paraId="6AAF8021" w14:textId="77777777" w:rsidR="00A264D8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Pečlivá analýza dat.</w:t>
            </w:r>
          </w:p>
          <w:p w14:paraId="69D36B98" w14:textId="77777777" w:rsidR="00C852B9" w:rsidRPr="00C50B27" w:rsidRDefault="00C85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Interpretace výsledků v kontextu literatury.</w:t>
            </w:r>
          </w:p>
          <w:p w14:paraId="6ED39ED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781FBF8" w14:textId="77777777" w:rsidR="00B411DB" w:rsidRPr="00C50B27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60AC2CC9" w14:textId="77777777" w:rsidR="00B411DB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Není jasný design výzkumu. </w:t>
            </w:r>
          </w:p>
          <w:p w14:paraId="483F171A" w14:textId="77777777" w:rsidR="00A264D8" w:rsidRPr="00C50B27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Občasná tendence ke kvantifikaci výsledků.</w:t>
            </w:r>
          </w:p>
          <w:p w14:paraId="3766127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1E041A4" w14:textId="77777777" w:rsidR="00B411DB" w:rsidRPr="00C50B27" w:rsidRDefault="00A26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7343108F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8CD483F" w14:textId="77777777" w:rsidTr="00C50B27">
        <w:tc>
          <w:tcPr>
            <w:tcW w:w="9828" w:type="dxa"/>
            <w:gridSpan w:val="9"/>
          </w:tcPr>
          <w:p w14:paraId="038BA4E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F42B86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DA8B92E" w14:textId="77777777" w:rsidR="00B411DB" w:rsidRPr="00C50B27" w:rsidRDefault="00C85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design kvalitativního výzkumu byl použit?</w:t>
            </w:r>
          </w:p>
          <w:p w14:paraId="2CD5064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35ED99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206F235" w14:textId="77777777" w:rsidTr="00C50B27">
        <w:tc>
          <w:tcPr>
            <w:tcW w:w="6791" w:type="dxa"/>
            <w:gridSpan w:val="3"/>
          </w:tcPr>
          <w:p w14:paraId="2659780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15F32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C10512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0607A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75F89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34518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D29A76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2E7968F" w14:textId="77777777" w:rsidTr="00C50B27">
        <w:tc>
          <w:tcPr>
            <w:tcW w:w="4068" w:type="dxa"/>
            <w:gridSpan w:val="2"/>
            <w:vAlign w:val="center"/>
          </w:tcPr>
          <w:p w14:paraId="2F86970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4D8">
              <w:rPr>
                <w:sz w:val="22"/>
                <w:szCs w:val="22"/>
              </w:rPr>
              <w:t xml:space="preserve"> 25. 6. 2020</w:t>
            </w:r>
          </w:p>
        </w:tc>
        <w:tc>
          <w:tcPr>
            <w:tcW w:w="5760" w:type="dxa"/>
            <w:gridSpan w:val="7"/>
            <w:vAlign w:val="center"/>
          </w:tcPr>
          <w:p w14:paraId="595D7F4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4D8">
              <w:rPr>
                <w:sz w:val="22"/>
                <w:szCs w:val="22"/>
              </w:rPr>
              <w:t xml:space="preserve"> Jakub Hladík </w:t>
            </w:r>
            <w:proofErr w:type="gramStart"/>
            <w:r w:rsidR="00A264D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3987E3C3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414B" w14:textId="77777777" w:rsidR="00A264D8" w:rsidRDefault="00A264D8">
      <w:r>
        <w:separator/>
      </w:r>
    </w:p>
  </w:endnote>
  <w:endnote w:type="continuationSeparator" w:id="0">
    <w:p w14:paraId="74815B45" w14:textId="77777777" w:rsidR="00A264D8" w:rsidRDefault="00A2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C6FDF" w14:textId="77777777" w:rsidR="00A264D8" w:rsidRDefault="00A264D8">
      <w:r>
        <w:separator/>
      </w:r>
    </w:p>
  </w:footnote>
  <w:footnote w:type="continuationSeparator" w:id="0">
    <w:p w14:paraId="580C9A40" w14:textId="77777777" w:rsidR="00A264D8" w:rsidRDefault="00A264D8">
      <w:r>
        <w:continuationSeparator/>
      </w:r>
    </w:p>
  </w:footnote>
  <w:footnote w:id="1">
    <w:p w14:paraId="722D7B77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D8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264D8"/>
    <w:rsid w:val="00B411DB"/>
    <w:rsid w:val="00BA3203"/>
    <w:rsid w:val="00C50B27"/>
    <w:rsid w:val="00C852B9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EB5AD"/>
  <w15:chartTrackingRefBased/>
  <w15:docId w15:val="{651D29D0-92F0-4315-87A3-62A0211B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334F10-EE92-4D3F-A1C2-F74F5AAB3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86781-1607-428F-96CE-95E459BD1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654C1-2A2D-4681-9B8F-F95E317C3C8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c67291b-3338-4090-b772-f9ab6bebe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14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2020-06-25T07:32:00Z</dcterms:created>
  <dcterms:modified xsi:type="dcterms:W3CDTF">2020-06-25T07:46:00Z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