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6B38">
        <w:rPr>
          <w:b/>
          <w:i/>
          <w:sz w:val="22"/>
          <w:szCs w:val="22"/>
        </w:rPr>
        <w:t>Kolaříková Veronika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6B38">
        <w:rPr>
          <w:b/>
          <w:i/>
          <w:sz w:val="22"/>
          <w:szCs w:val="22"/>
        </w:rPr>
        <w:t>Ing. et Ing. Vojtěch Sadil, LL.M.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6B3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86B38" w:rsidRPr="00D86B38">
        <w:rPr>
          <w:b/>
          <w:i/>
          <w:sz w:val="22"/>
          <w:szCs w:val="22"/>
        </w:rPr>
        <w:t>Analýza vybraných strategií pro obchodování akcií na burze cenných papírů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b/>
                <w:snapToGrid w:val="0"/>
                <w:color w:val="000000"/>
              </w:rPr>
            </w:r>
            <w:r w:rsidR="007068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b/>
                <w:snapToGrid w:val="0"/>
                <w:color w:val="000000"/>
              </w:rPr>
            </w:r>
            <w:r w:rsidR="007068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b/>
                <w:snapToGrid w:val="0"/>
                <w:color w:val="000000"/>
              </w:rPr>
            </w:r>
            <w:r w:rsidR="007068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7A5F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b/>
                <w:snapToGrid w:val="0"/>
                <w:color w:val="000000"/>
              </w:rPr>
            </w:r>
            <w:r w:rsidR="007068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b/>
                <w:snapToGrid w:val="0"/>
                <w:color w:val="000000"/>
              </w:rPr>
            </w:r>
            <w:r w:rsidR="007068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b/>
                <w:snapToGrid w:val="0"/>
                <w:color w:val="000000"/>
              </w:rPr>
            </w:r>
            <w:r w:rsidR="007068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6872">
              <w:rPr>
                <w:snapToGrid w:val="0"/>
                <w:color w:val="000000"/>
              </w:rPr>
            </w:r>
            <w:r w:rsidR="007068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86B38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86B38" w:rsidRPr="00D86B38" w:rsidRDefault="005C5600" w:rsidP="00D86B3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86B38" w:rsidRPr="00D86B38">
        <w:rPr>
          <w:i/>
          <w:noProof/>
        </w:rPr>
        <w:t xml:space="preserve">Studentka Veronika Kolaříková si zvolila poměrně náročné téma své bakalářské práce. Vzhledem k tomu, že problematika technické a fundamentální analýzy, akciového obchodování a kapitálových trhů není prakticky na bakalářském stupni studia vyučována, lze náročnost tématu práce ocenit maximálním počtem bodů. Kapitola cíle a metody práce je zpracována bez výhrad. Teoretická část vychází z přiměřeného množství zdrojů a představuje </w:t>
      </w:r>
      <w:r w:rsidR="005C7A5F">
        <w:rPr>
          <w:i/>
          <w:noProof/>
        </w:rPr>
        <w:t>přijatelný</w:t>
      </w:r>
      <w:r w:rsidR="00D86B38" w:rsidRPr="00D86B38">
        <w:rPr>
          <w:i/>
          <w:noProof/>
        </w:rPr>
        <w:t xml:space="preserve"> podklad pro část praktickou. Analýzy v praktické části jsou na poměry bakalářské práce zpracovány </w:t>
      </w:r>
      <w:r w:rsidR="005C7A5F">
        <w:rPr>
          <w:i/>
          <w:noProof/>
        </w:rPr>
        <w:t xml:space="preserve">přiměřeně. </w:t>
      </w:r>
      <w:r w:rsidR="00D86B38" w:rsidRPr="00D86B38">
        <w:rPr>
          <w:i/>
          <w:noProof/>
        </w:rPr>
        <w:t>Nástroje technické analýzy byly správně aplikovány. Práce mohla obsahovat podrobnější zdůvodnění výběru akcií, analýzu českého akciového trhu</w:t>
      </w:r>
      <w:r w:rsidR="00D86B38">
        <w:rPr>
          <w:i/>
          <w:noProof/>
        </w:rPr>
        <w:t xml:space="preserve"> atp. </w:t>
      </w:r>
      <w:r w:rsidR="00D86B38" w:rsidRPr="00D86B38">
        <w:rPr>
          <w:i/>
          <w:noProof/>
        </w:rPr>
        <w:t xml:space="preserve">Rovněž provedený backtesing a papertrading se v praxi provádí </w:t>
      </w:r>
      <w:r w:rsidR="00D86B38">
        <w:rPr>
          <w:i/>
          <w:noProof/>
        </w:rPr>
        <w:t xml:space="preserve">přece jen </w:t>
      </w:r>
      <w:r w:rsidR="005C7A5F">
        <w:rPr>
          <w:i/>
          <w:noProof/>
        </w:rPr>
        <w:t>více systematicky</w:t>
      </w:r>
      <w:r w:rsidR="00D86B38" w:rsidRPr="00D86B38">
        <w:rPr>
          <w:i/>
          <w:noProof/>
        </w:rPr>
        <w:t>. Práce splnila zadané cíle</w:t>
      </w:r>
      <w:r w:rsidR="005C7A5F">
        <w:rPr>
          <w:i/>
          <w:noProof/>
        </w:rPr>
        <w:t xml:space="preserve">, proto ji </w:t>
      </w:r>
      <w:r w:rsidR="00D86B38" w:rsidRPr="00D86B38">
        <w:rPr>
          <w:i/>
          <w:noProof/>
        </w:rPr>
        <w:t>doporučuji k obhajobě.</w:t>
      </w:r>
    </w:p>
    <w:p w:rsidR="00D86B38" w:rsidRPr="00D86B38" w:rsidRDefault="00D86B38" w:rsidP="00D86B38">
      <w:pPr>
        <w:rPr>
          <w:i/>
          <w:noProof/>
        </w:rPr>
      </w:pPr>
    </w:p>
    <w:p w:rsidR="00DC219A" w:rsidRPr="00AE58C9" w:rsidRDefault="00D86B38" w:rsidP="00D86B38">
      <w:pPr>
        <w:rPr>
          <w:i/>
        </w:rPr>
      </w:pPr>
      <w:r w:rsidRPr="00D86B38">
        <w:rPr>
          <w:i/>
          <w:noProof/>
        </w:rPr>
        <w:t>Studentka práci pravidelně konzultovala a připomínky vedoucího do své práce zapracovala. K práci proto nemám žádné doplňující dotazy.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06872">
        <w:rPr>
          <w:i/>
        </w:rPr>
      </w:r>
      <w:r w:rsidR="0070687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06872">
        <w:rPr>
          <w:i/>
        </w:rPr>
      </w:r>
      <w:r w:rsidR="0070687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12176">
        <w:rPr>
          <w:i/>
        </w:rPr>
        <w:t>27</w:t>
      </w:r>
      <w:bookmarkStart w:id="10" w:name="_GoBack"/>
      <w:bookmarkEnd w:id="10"/>
      <w:r w:rsidR="00D86B38">
        <w:rPr>
          <w:i/>
          <w:noProof/>
        </w:rPr>
        <w:t>.8.2020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872" w:rsidRDefault="00706872">
      <w:r>
        <w:separator/>
      </w:r>
    </w:p>
  </w:endnote>
  <w:endnote w:type="continuationSeparator" w:id="0">
    <w:p w:rsidR="00706872" w:rsidRDefault="0070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872" w:rsidRDefault="00706872">
      <w:r>
        <w:separator/>
      </w:r>
    </w:p>
  </w:footnote>
  <w:footnote w:type="continuationSeparator" w:id="0">
    <w:p w:rsidR="00706872" w:rsidRDefault="0070687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1217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7A5F"/>
    <w:rsid w:val="005E1278"/>
    <w:rsid w:val="005F679A"/>
    <w:rsid w:val="005F755D"/>
    <w:rsid w:val="006671D8"/>
    <w:rsid w:val="006B5581"/>
    <w:rsid w:val="006F1B78"/>
    <w:rsid w:val="00706872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05FB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86B38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6336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6BAE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B222EA3-61EE-424E-BBB4-7ACB5B4E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Vojtěch Sadil</cp:lastModifiedBy>
  <cp:revision>5</cp:revision>
  <cp:lastPrinted>2014-07-24T08:52:00Z</cp:lastPrinted>
  <dcterms:created xsi:type="dcterms:W3CDTF">2020-08-19T09:51:00Z</dcterms:created>
  <dcterms:modified xsi:type="dcterms:W3CDTF">2020-08-27T09:25:00Z</dcterms:modified>
</cp:coreProperties>
</file>