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0680">
        <w:rPr>
          <w:b/>
          <w:i/>
          <w:sz w:val="22"/>
          <w:szCs w:val="22"/>
        </w:rPr>
        <w:t>Mgr. Mária Maliniaková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67AB6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67AB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E53DF">
        <w:rPr>
          <w:b/>
          <w:i/>
          <w:sz w:val="22"/>
          <w:szCs w:val="22"/>
        </w:rPr>
        <w:t xml:space="preserve">Projekt založení </w:t>
      </w:r>
      <w:r w:rsidR="00580680">
        <w:rPr>
          <w:b/>
          <w:i/>
          <w:sz w:val="22"/>
          <w:szCs w:val="22"/>
        </w:rPr>
        <w:t>stacionáře a odhlehčovací služby v Praze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b/>
                <w:snapToGrid w:val="0"/>
                <w:color w:val="000000"/>
              </w:rPr>
            </w:r>
            <w:r w:rsidR="00FC16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b/>
                <w:snapToGrid w:val="0"/>
                <w:color w:val="000000"/>
              </w:rPr>
            </w:r>
            <w:r w:rsidR="00FC16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b/>
                <w:snapToGrid w:val="0"/>
                <w:color w:val="000000"/>
              </w:rPr>
            </w:r>
            <w:r w:rsidR="00FC16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b/>
                <w:snapToGrid w:val="0"/>
                <w:color w:val="000000"/>
              </w:rPr>
            </w:r>
            <w:r w:rsidR="00FC16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b/>
                <w:snapToGrid w:val="0"/>
                <w:color w:val="000000"/>
              </w:rPr>
            </w:r>
            <w:r w:rsidR="00FC16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b/>
                <w:snapToGrid w:val="0"/>
                <w:color w:val="000000"/>
              </w:rPr>
            </w:r>
            <w:r w:rsidR="00FC16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16A4">
              <w:rPr>
                <w:snapToGrid w:val="0"/>
                <w:color w:val="000000"/>
              </w:rPr>
            </w:r>
            <w:r w:rsidR="00FC1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E53DF">
              <w:rPr>
                <w:b/>
                <w:noProof/>
                <w:snapToGrid w:val="0"/>
                <w:color w:val="000000"/>
              </w:rPr>
              <w:t>1</w:t>
            </w:r>
            <w:r w:rsidR="00A20709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A1E7B" w:rsidRPr="00DA1E7B" w:rsidRDefault="001C1C93" w:rsidP="00DA1E7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A1E7B" w:rsidRPr="00DA1E7B">
        <w:rPr>
          <w:i/>
          <w:noProof/>
        </w:rPr>
        <w:t xml:space="preserve">Zpracovávané téma je v souladu se studovaným oborem a hodnotím jej jako náročné, jak na sběr, tak zpracování dat. </w:t>
      </w:r>
    </w:p>
    <w:p w:rsidR="00DA1E7B" w:rsidRPr="00DA1E7B" w:rsidRDefault="00DA1E7B" w:rsidP="00DA1E7B">
      <w:pPr>
        <w:rPr>
          <w:i/>
          <w:noProof/>
        </w:rPr>
      </w:pPr>
      <w:r w:rsidRPr="00DA1E7B">
        <w:rPr>
          <w:i/>
          <w:noProof/>
        </w:rPr>
        <w:t>Uvedený abstrakt má spíše charakter anotace. Cíle a metody jsou v práci definovány. Nicméně metody, a především jejich aplikace, mohly být v kapitole „Cíle a metody zpracování práce“ popsány detailněji. Navíc zde nejsou zmíněny všechny metody, které pak byly v práci využity. To, co autorka prezentuje jako hypotézy (s. 7), nejsou hypotézy v obvyklém slova smyslu. Jedná se spíše o určité předpoklady výzkumníka.</w:t>
      </w:r>
    </w:p>
    <w:p w:rsidR="00DA1E7B" w:rsidRPr="00DA1E7B" w:rsidRDefault="00DA1E7B" w:rsidP="00DA1E7B">
      <w:pPr>
        <w:rPr>
          <w:i/>
          <w:noProof/>
        </w:rPr>
      </w:pPr>
      <w:r w:rsidRPr="00DA1E7B">
        <w:rPr>
          <w:i/>
          <w:noProof/>
        </w:rPr>
        <w:t>V teoretické části jsou vysvětleny některé základní pojmy, které s tématem souvisí. Chybí podle mne vysvětlení konceptu „sociální podnikání“ a není mi jasné, proč mezi formami podnikání (kap. 4) není uvedena akciová společnost, když ostatním obchodním společnostem je věnována vždy samotná podkapitola. Množství a druh použitých zdrojů odpovídá obvyklým zvyklostem u diplomové práce. Větší pozornost mohla být věnována uspořádání jednotlivých kapitol a provázanosti textů v kapitolách i samotných kapitol. Občas postrádám odkaz na použitý zdroj. Některé kapitoly jsou založeny jen na jediném zdroji informací (např. 1.1.3 či 1.1.5). Celkově působí teoretická část spíše jako výňatky z jednotlivých textů (chvílemi jen jako výtah) než jako ucelená část. Postrádám také shrnutí teoretické části.</w:t>
      </w:r>
    </w:p>
    <w:p w:rsidR="00DA1E7B" w:rsidRPr="00DA1E7B" w:rsidRDefault="00DA1E7B" w:rsidP="00DA1E7B">
      <w:pPr>
        <w:rPr>
          <w:i/>
          <w:noProof/>
        </w:rPr>
      </w:pPr>
      <w:r w:rsidRPr="00DA1E7B">
        <w:rPr>
          <w:i/>
          <w:noProof/>
        </w:rPr>
        <w:t>V analytické části bych uvítala podrobnější objasnění, jak bylo postupováno při aplikaci jednotlivých metod, například podle čeho byly vytipovány jednotlivé faktory u PEST analýzy. Navíc chybí vyhodnocení některých použitých analytických metod, autorka se zde omezila jen na popis faktorů. Realizovaná dotazníková šetření jsou vyhodnocovány jen stylem „otázka - graf s odpověďmi a stručný komentář“, chybí rozdělení do témat a sumarizace zjištění dle témat. Grafy jsou použity i v situacích, kdy otázka měla jen dvě kategorie odpovědí, a tedy práce je „přegrafována. Otevřené otázky z dotazníku jsou v podstatě jen přepsány, není provedena jejich analýza a vyhodnocení. Na s. 60 je uvedena analýza SWOT, ale není jasné, čeho je to analýza (zamýšleného projektu? budoucího stacionáře?), což má potom vliv na jednotlivé uváděné faktory.</w:t>
      </w:r>
    </w:p>
    <w:p w:rsidR="00DA1E7B" w:rsidRPr="00DA1E7B" w:rsidRDefault="00DA1E7B" w:rsidP="00DA1E7B">
      <w:pPr>
        <w:rPr>
          <w:i/>
          <w:noProof/>
        </w:rPr>
      </w:pPr>
      <w:r w:rsidRPr="00DA1E7B">
        <w:rPr>
          <w:i/>
          <w:noProof/>
        </w:rPr>
        <w:t xml:space="preserve">Navržený projekt je propracovaný. Obsahuje mimo jiné finanční plán a časovou analýzu. Projekt počítá se zřízením zoofarmy, ale náklady na její vybudování a provoz nejsou v projektu zahrnuty. </w:t>
      </w:r>
    </w:p>
    <w:p w:rsidR="00DA1E7B" w:rsidRPr="00DA1E7B" w:rsidRDefault="00DA1E7B" w:rsidP="00DA1E7B">
      <w:pPr>
        <w:rPr>
          <w:i/>
          <w:noProof/>
        </w:rPr>
      </w:pPr>
      <w:r w:rsidRPr="00DA1E7B">
        <w:rPr>
          <w:i/>
          <w:noProof/>
        </w:rPr>
        <w:t>Formální stránce mohla být věnována větší pozornost. V práci lze narazit na překlepy, pravopisné chyby, chybějící čárky ve větách. Autorka v textu používá osoby „já“ a „my“, což je u tohoto druhu prací nezvyklé. U grafů chybí označení os. Použití 3D grafů také hodnotím jako nepříliš šťastné. Nicméně nechybí titulky u obrázků a tabulek. Text na s. 22 a 23 není černě. Formátování referencí v textu i v seznamu použité literatury odpovídá požadovanému stylu citací. V seznamu použité literatury chybí kniha Sociální marketing od Bačuvčíka a Harantové (ale v textu byla použita).</w:t>
      </w:r>
    </w:p>
    <w:p w:rsidR="00DA1E7B" w:rsidRPr="00DA1E7B" w:rsidRDefault="00DA1E7B" w:rsidP="00DA1E7B">
      <w:pPr>
        <w:rPr>
          <w:i/>
          <w:noProof/>
        </w:rPr>
      </w:pPr>
      <w:r w:rsidRPr="00DA1E7B">
        <w:rPr>
          <w:i/>
          <w:noProof/>
        </w:rPr>
        <w:lastRenderedPageBreak/>
        <w:t>1.</w:t>
      </w:r>
      <w:r w:rsidRPr="00DA1E7B">
        <w:rPr>
          <w:i/>
          <w:noProof/>
        </w:rPr>
        <w:tab/>
        <w:t>Jakým způsobem probíhalo oslovování respondentů pro dotazníková šetření? Například byla využita nějaká databáze kontaktů, na niž byly e-mailem odkazy na dotazník rozeslány?</w:t>
      </w:r>
    </w:p>
    <w:p w:rsidR="00DA1E7B" w:rsidRPr="00DA1E7B" w:rsidRDefault="00DA1E7B" w:rsidP="00DA1E7B">
      <w:pPr>
        <w:rPr>
          <w:i/>
          <w:noProof/>
        </w:rPr>
      </w:pPr>
      <w:r w:rsidRPr="00DA1E7B">
        <w:rPr>
          <w:i/>
          <w:noProof/>
        </w:rPr>
        <w:t>2.</w:t>
      </w:r>
      <w:r w:rsidRPr="00DA1E7B">
        <w:rPr>
          <w:i/>
          <w:noProof/>
        </w:rPr>
        <w:tab/>
        <w:t>Jak víte, že silnou stránkou stacionáře bude právě kvalifikovaný personál, když aktuálně ještě žádné zaměstnance nemáte?</w:t>
      </w:r>
    </w:p>
    <w:p w:rsidR="00DA1E7B" w:rsidRPr="00DA1E7B" w:rsidRDefault="00DA1E7B" w:rsidP="00DA1E7B">
      <w:pPr>
        <w:rPr>
          <w:i/>
          <w:noProof/>
        </w:rPr>
      </w:pPr>
      <w:r w:rsidRPr="00DA1E7B">
        <w:rPr>
          <w:i/>
          <w:noProof/>
        </w:rPr>
        <w:t>3.</w:t>
      </w:r>
      <w:r w:rsidRPr="00DA1E7B">
        <w:rPr>
          <w:i/>
          <w:noProof/>
        </w:rPr>
        <w:tab/>
        <w:t>Jak jsou obecně ve SWOT analýze definovány příležitosti a hrozby? Které z těch, co uvádíte na s. 60</w:t>
      </w:r>
      <w:r w:rsidR="00FC16A4">
        <w:rPr>
          <w:i/>
          <w:noProof/>
        </w:rPr>
        <w:t>,</w:t>
      </w:r>
      <w:bookmarkStart w:id="8" w:name="_GoBack"/>
      <w:bookmarkEnd w:id="8"/>
      <w:r w:rsidRPr="00DA1E7B">
        <w:rPr>
          <w:i/>
          <w:noProof/>
        </w:rPr>
        <w:t xml:space="preserve"> tuto definici nesplňují a jedná se místo toho o strategická opatření reagující na některé slabé/silné stránky?</w:t>
      </w:r>
    </w:p>
    <w:p w:rsidR="00DA1E7B" w:rsidRPr="00DA1E7B" w:rsidRDefault="00DA1E7B" w:rsidP="00DA1E7B">
      <w:pPr>
        <w:rPr>
          <w:i/>
          <w:noProof/>
        </w:rPr>
      </w:pPr>
      <w:r w:rsidRPr="00DA1E7B">
        <w:rPr>
          <w:i/>
          <w:noProof/>
        </w:rPr>
        <w:t>4.</w:t>
      </w:r>
      <w:r w:rsidRPr="00DA1E7B">
        <w:rPr>
          <w:i/>
          <w:noProof/>
        </w:rPr>
        <w:tab/>
        <w:t>Vysvětlete své tvrzení na s. 65: „…Aby mohlo dojít k odstranění hlavních rizik, je nutné eliminovat menší rizika.“ Proč? Jakou propojenost mezi menšími a většími riziky v navrhovaném projektu vidíte?</w:t>
      </w:r>
    </w:p>
    <w:p w:rsidR="00DA1E7B" w:rsidRPr="00DA1E7B" w:rsidRDefault="00DA1E7B" w:rsidP="00DA1E7B">
      <w:pPr>
        <w:rPr>
          <w:i/>
          <w:noProof/>
        </w:rPr>
      </w:pPr>
      <w:r w:rsidRPr="00DA1E7B">
        <w:rPr>
          <w:i/>
          <w:noProof/>
        </w:rPr>
        <w:t>5.</w:t>
      </w:r>
      <w:r w:rsidRPr="00DA1E7B">
        <w:rPr>
          <w:i/>
          <w:noProof/>
        </w:rPr>
        <w:tab/>
        <w:t>Vysvětlete Váš postup při konstrukci obrázku 3 na s. 62 a ilustrujte jen na několika konkrétních příkladech.</w:t>
      </w:r>
    </w:p>
    <w:p w:rsidR="00DA1E7B" w:rsidRPr="00DA1E7B" w:rsidRDefault="00DA1E7B" w:rsidP="00DA1E7B">
      <w:pPr>
        <w:rPr>
          <w:i/>
          <w:noProof/>
        </w:rPr>
      </w:pPr>
      <w:r w:rsidRPr="00DA1E7B">
        <w:rPr>
          <w:i/>
          <w:noProof/>
        </w:rPr>
        <w:t>6.</w:t>
      </w:r>
      <w:r w:rsidRPr="00DA1E7B">
        <w:rPr>
          <w:i/>
          <w:noProof/>
        </w:rPr>
        <w:tab/>
        <w:t>V tabulce 28 na s. 80 jsou uvedeny celkové provozní náklady ve výši 57 200 Kč/měsíc, ale v tabulce 30 na s. 81 jsou tyto náklady uvedeny ve výši 47 220 Kč/měsíc. Vysvětlete rozpor.</w:t>
      </w:r>
    </w:p>
    <w:p w:rsidR="00DA1E7B" w:rsidRPr="00DA1E7B" w:rsidRDefault="00DA1E7B" w:rsidP="00DA1E7B">
      <w:pPr>
        <w:rPr>
          <w:i/>
          <w:noProof/>
        </w:rPr>
      </w:pPr>
      <w:r w:rsidRPr="00DA1E7B">
        <w:rPr>
          <w:i/>
          <w:noProof/>
        </w:rPr>
        <w:t>7.</w:t>
      </w:r>
      <w:r w:rsidRPr="00DA1E7B">
        <w:rPr>
          <w:i/>
          <w:noProof/>
        </w:rPr>
        <w:tab/>
        <w:t>Na základě čeho jste usoudila, že Vám na rekonstrukci stávajícího domu na stacionář bude stačit 500 000 Kč?</w:t>
      </w:r>
    </w:p>
    <w:p w:rsidR="00845B98" w:rsidRPr="00AE58C9" w:rsidRDefault="00DA1E7B" w:rsidP="00DA1E7B">
      <w:pPr>
        <w:rPr>
          <w:i/>
        </w:rPr>
      </w:pPr>
      <w:r w:rsidRPr="00DA1E7B">
        <w:rPr>
          <w:i/>
          <w:noProof/>
        </w:rPr>
        <w:t>8.</w:t>
      </w:r>
      <w:r w:rsidRPr="00DA1E7B">
        <w:rPr>
          <w:i/>
          <w:noProof/>
        </w:rPr>
        <w:tab/>
        <w:t xml:space="preserve">Vysvětlete: „Hlavní cílovou skupinou budou senioři nad 60 let. Proto o novém zařízení bude veřejnost informována pomocí…facebooku a instagramu…“ (s. 76). Co Vás vede k volbě právě těchto sociálních sítí? Jaké je popularita Facebooku a Instagramu mezi seniory 60+?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16A4">
        <w:rPr>
          <w:i/>
        </w:rPr>
      </w:r>
      <w:r w:rsidR="00FC16A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67AB6">
        <w:rPr>
          <w:i/>
          <w:noProof/>
        </w:rPr>
        <w:t>24. 6. 2020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680"/>
    <w:rsid w:val="00580F5F"/>
    <w:rsid w:val="005910F7"/>
    <w:rsid w:val="00591991"/>
    <w:rsid w:val="005A16E2"/>
    <w:rsid w:val="005A3124"/>
    <w:rsid w:val="005B2F76"/>
    <w:rsid w:val="005C64F3"/>
    <w:rsid w:val="005E1278"/>
    <w:rsid w:val="005E2EFD"/>
    <w:rsid w:val="005F755D"/>
    <w:rsid w:val="0060527D"/>
    <w:rsid w:val="00651CA3"/>
    <w:rsid w:val="006671D8"/>
    <w:rsid w:val="006E1490"/>
    <w:rsid w:val="006F05D0"/>
    <w:rsid w:val="00727728"/>
    <w:rsid w:val="00727E0D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16CCF"/>
    <w:rsid w:val="0082553F"/>
    <w:rsid w:val="008375DD"/>
    <w:rsid w:val="00837ABF"/>
    <w:rsid w:val="0084121C"/>
    <w:rsid w:val="00845B98"/>
    <w:rsid w:val="008664B3"/>
    <w:rsid w:val="00897167"/>
    <w:rsid w:val="008A71B1"/>
    <w:rsid w:val="008B6839"/>
    <w:rsid w:val="00936F44"/>
    <w:rsid w:val="00971DE0"/>
    <w:rsid w:val="00983820"/>
    <w:rsid w:val="009C0583"/>
    <w:rsid w:val="009D3840"/>
    <w:rsid w:val="00A0709B"/>
    <w:rsid w:val="00A11E00"/>
    <w:rsid w:val="00A20709"/>
    <w:rsid w:val="00A400B2"/>
    <w:rsid w:val="00A421F7"/>
    <w:rsid w:val="00A57D9B"/>
    <w:rsid w:val="00A67AB6"/>
    <w:rsid w:val="00A82079"/>
    <w:rsid w:val="00A925F6"/>
    <w:rsid w:val="00AC0BEC"/>
    <w:rsid w:val="00AC6D49"/>
    <w:rsid w:val="00AD7083"/>
    <w:rsid w:val="00AE58C9"/>
    <w:rsid w:val="00B23519"/>
    <w:rsid w:val="00B3178F"/>
    <w:rsid w:val="00B6346A"/>
    <w:rsid w:val="00BE53DF"/>
    <w:rsid w:val="00BF6B5D"/>
    <w:rsid w:val="00C2327A"/>
    <w:rsid w:val="00C30044"/>
    <w:rsid w:val="00C447A8"/>
    <w:rsid w:val="00C70E25"/>
    <w:rsid w:val="00C72298"/>
    <w:rsid w:val="00C9306F"/>
    <w:rsid w:val="00C944DD"/>
    <w:rsid w:val="00CA4223"/>
    <w:rsid w:val="00CB4E27"/>
    <w:rsid w:val="00CD1219"/>
    <w:rsid w:val="00CE4F35"/>
    <w:rsid w:val="00D4690F"/>
    <w:rsid w:val="00D6236E"/>
    <w:rsid w:val="00DA1E7B"/>
    <w:rsid w:val="00DD4A7E"/>
    <w:rsid w:val="00DF1948"/>
    <w:rsid w:val="00DF2926"/>
    <w:rsid w:val="00E1292E"/>
    <w:rsid w:val="00E366A1"/>
    <w:rsid w:val="00E70B85"/>
    <w:rsid w:val="00E70D63"/>
    <w:rsid w:val="00E725B3"/>
    <w:rsid w:val="00ED2D7A"/>
    <w:rsid w:val="00F30FB7"/>
    <w:rsid w:val="00F506F8"/>
    <w:rsid w:val="00F736D4"/>
    <w:rsid w:val="00F85340"/>
    <w:rsid w:val="00F85FF5"/>
    <w:rsid w:val="00F8725E"/>
    <w:rsid w:val="00F93E10"/>
    <w:rsid w:val="00FB1E25"/>
    <w:rsid w:val="00FC0C10"/>
    <w:rsid w:val="00FC0F45"/>
    <w:rsid w:val="00FC16A4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3955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D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78D3D9-045D-433D-A8B3-DD3819A7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1071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5</cp:revision>
  <cp:lastPrinted>2020-06-24T12:00:00Z</cp:lastPrinted>
  <dcterms:created xsi:type="dcterms:W3CDTF">2020-06-24T08:28:00Z</dcterms:created>
  <dcterms:modified xsi:type="dcterms:W3CDTF">2020-06-24T12:02:00Z</dcterms:modified>
</cp:coreProperties>
</file>