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62191B74" w:rsidR="006D48B2" w:rsidRPr="00D465A9" w:rsidRDefault="00610FD0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Adam Pančocha</w:t>
            </w:r>
          </w:p>
        </w:tc>
      </w:tr>
      <w:tr w:rsidR="00D465A9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4BD1F42C" w:rsidR="006D48B2" w:rsidRPr="00D465A9" w:rsidRDefault="002F4E2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24642934" w:rsidR="006D48B2" w:rsidRPr="00D465A9" w:rsidRDefault="002F4E2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4AC9C44B" w:rsidR="006D48B2" w:rsidRPr="00D465A9" w:rsidRDefault="00610FD0" w:rsidP="00610FD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2F4E27">
              <w:rPr>
                <w:rFonts w:ascii="Times New Roman" w:hAnsi="Times New Roman" w:cs="Times New Roman"/>
              </w:rPr>
              <w:t>yziky a materiálového inženýrství</w:t>
            </w:r>
          </w:p>
        </w:tc>
      </w:tr>
      <w:tr w:rsidR="00D465A9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75CDC043" w:rsidR="006D48B2" w:rsidRPr="00D465A9" w:rsidRDefault="002F4E27" w:rsidP="00610FD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Ing. </w:t>
            </w:r>
            <w:r w:rsidR="00610FD0">
              <w:rPr>
                <w:rFonts w:ascii="Times New Roman" w:hAnsi="Times New Roman" w:cs="Times New Roman"/>
              </w:rPr>
              <w:t>Markéta Kadlečková</w:t>
            </w:r>
          </w:p>
        </w:tc>
      </w:tr>
      <w:tr w:rsidR="00D465A9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36B51B53" w:rsidR="006D48B2" w:rsidRPr="00D465A9" w:rsidRDefault="00E6603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2F4E27">
              <w:rPr>
                <w:rFonts w:ascii="Times New Roman" w:hAnsi="Times New Roman" w:cs="Times New Roman"/>
              </w:rPr>
              <w:t>oc. Ing. Antonín Minařík, Ph.D.</w:t>
            </w:r>
          </w:p>
        </w:tc>
      </w:tr>
      <w:tr w:rsidR="00D465A9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3F244967" w:rsidR="006D48B2" w:rsidRPr="00D465A9" w:rsidRDefault="002F4E2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2020/2021</w:t>
            </w:r>
          </w:p>
        </w:tc>
      </w:tr>
      <w:tr w:rsidR="00D465A9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6F92EA27" w:rsidR="00A3668A" w:rsidRPr="00D465A9" w:rsidRDefault="00610FD0" w:rsidP="00610FD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Příprava a charakterizace 3D tištěných struktur na bázi syntetických polymerů</w:t>
            </w:r>
          </w:p>
        </w:tc>
      </w:tr>
      <w:tr w:rsidR="00D9546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1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0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3A1C328F" w:rsidR="00D9546B" w:rsidRPr="004F69C0" w:rsidRDefault="003952D9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28F0DBBD" w:rsidR="00D9546B" w:rsidRPr="004F69C0" w:rsidRDefault="001C66CB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D - uspokojivě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0B71E711" w:rsidR="00D9546B" w:rsidRPr="004F69C0" w:rsidRDefault="003952D9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4B2DAFF4" w:rsidR="0045161F" w:rsidRPr="004F69C0" w:rsidRDefault="003952D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21EFB6BF" w:rsidR="0045161F" w:rsidRPr="004F69C0" w:rsidRDefault="003952D9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5744DD5B" w:rsidR="0045161F" w:rsidRPr="004F69C0" w:rsidRDefault="00790775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05274326" w:rsidR="0045161F" w:rsidRPr="004F69C0" w:rsidRDefault="00E6603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2EB342FD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E6603C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5F088F34" w:rsidR="0045161F" w:rsidRPr="00D465A9" w:rsidRDefault="003952D9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31D9B9A0" w14:textId="04428133" w:rsidR="00822170" w:rsidRDefault="0042403D" w:rsidP="004070DC">
            <w:pPr>
              <w:rPr>
                <w:rFonts w:ascii="Times New Roman" w:hAnsi="Times New Roman" w:cs="Times New Roman"/>
                <w:sz w:val="24"/>
              </w:rPr>
            </w:pPr>
            <w:r w:rsidRPr="0042403D">
              <w:rPr>
                <w:rFonts w:ascii="Times New Roman" w:hAnsi="Times New Roman" w:cs="Times New Roman"/>
                <w:sz w:val="24"/>
                <w:szCs w:val="24"/>
              </w:rPr>
              <w:t>Na základě prostudování předložené bakalářské práce lze konstatovat, že všechny body zadání byly splněny.</w:t>
            </w:r>
            <w:r w:rsidR="0079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0DC">
              <w:rPr>
                <w:rFonts w:ascii="Times New Roman" w:hAnsi="Times New Roman" w:cs="Times New Roman"/>
                <w:sz w:val="24"/>
              </w:rPr>
              <w:t>S ohledem na zaměření práce by nebylo špatné v</w:t>
            </w:r>
            <w:r w:rsidR="00610FD0">
              <w:rPr>
                <w:rFonts w:ascii="Times New Roman" w:hAnsi="Times New Roman" w:cs="Times New Roman"/>
                <w:sz w:val="24"/>
              </w:rPr>
              <w:t xml:space="preserve"> kapitole 1.2 </w:t>
            </w:r>
            <w:r w:rsidR="004070DC">
              <w:rPr>
                <w:rFonts w:ascii="Times New Roman" w:hAnsi="Times New Roman" w:cs="Times New Roman"/>
                <w:sz w:val="24"/>
              </w:rPr>
              <w:t xml:space="preserve">rozvést principy základních druhů 3D tisku například pomocí vhodných schémat. Po jazykové stránce by práce zasloužila korekturu zejména s ohledem na použití neformálních hovorových výrazů. Trošku nepřesné je tvrzení o získávání přírodních </w:t>
            </w:r>
            <w:proofErr w:type="spellStart"/>
            <w:r w:rsidR="004070DC">
              <w:rPr>
                <w:rFonts w:ascii="Times New Roman" w:hAnsi="Times New Roman" w:cs="Times New Roman"/>
                <w:sz w:val="24"/>
              </w:rPr>
              <w:t>biomateriálů</w:t>
            </w:r>
            <w:proofErr w:type="spellEnd"/>
            <w:r w:rsidR="004070DC">
              <w:rPr>
                <w:rFonts w:ascii="Times New Roman" w:hAnsi="Times New Roman" w:cs="Times New Roman"/>
                <w:sz w:val="24"/>
              </w:rPr>
              <w:t xml:space="preserve"> na začátku podkapitoly 2.2.1. V kapitole věnované rozdělení </w:t>
            </w:r>
            <w:proofErr w:type="spellStart"/>
            <w:r w:rsidR="004070DC">
              <w:rPr>
                <w:rFonts w:ascii="Times New Roman" w:hAnsi="Times New Roman" w:cs="Times New Roman"/>
                <w:sz w:val="24"/>
              </w:rPr>
              <w:t>biomateriálů</w:t>
            </w:r>
            <w:proofErr w:type="spellEnd"/>
            <w:r w:rsidR="004070DC">
              <w:rPr>
                <w:rFonts w:ascii="Times New Roman" w:hAnsi="Times New Roman" w:cs="Times New Roman"/>
                <w:sz w:val="24"/>
              </w:rPr>
              <w:t xml:space="preserve"> by bylo dobré uvést strukturní vzorce zmiňovaných polymerů.</w:t>
            </w:r>
            <w:r w:rsidR="00724ECB">
              <w:rPr>
                <w:rFonts w:ascii="Times New Roman" w:hAnsi="Times New Roman" w:cs="Times New Roman"/>
                <w:sz w:val="24"/>
              </w:rPr>
              <w:t xml:space="preserve"> Stejně tak by nebylo špatné rozpracovat podrobněji část věnovanou fázové separaci. Obecně teore</w:t>
            </w:r>
            <w:r w:rsidR="006D6BD0">
              <w:rPr>
                <w:rFonts w:ascii="Times New Roman" w:hAnsi="Times New Roman" w:cs="Times New Roman"/>
                <w:sz w:val="24"/>
              </w:rPr>
              <w:t>tická část práce by mohla být lé</w:t>
            </w:r>
            <w:r w:rsidR="00724ECB">
              <w:rPr>
                <w:rFonts w:ascii="Times New Roman" w:hAnsi="Times New Roman" w:cs="Times New Roman"/>
                <w:sz w:val="24"/>
              </w:rPr>
              <w:t>pe a podrobněji rozpracována.</w:t>
            </w:r>
            <w:r w:rsidR="00822170">
              <w:rPr>
                <w:rFonts w:ascii="Times New Roman" w:hAnsi="Times New Roman" w:cs="Times New Roman"/>
                <w:sz w:val="24"/>
              </w:rPr>
              <w:t xml:space="preserve"> Praktická část práce je zpracována o poznání lépe. </w:t>
            </w:r>
            <w:r w:rsidR="00790775">
              <w:rPr>
                <w:rFonts w:ascii="Times New Roman" w:hAnsi="Times New Roman" w:cs="Times New Roman"/>
                <w:sz w:val="24"/>
              </w:rPr>
              <w:t>V tabulce č. 1 na straně 29 chybí v prvním řádku uvedení jednotek hmotnosti a objemu, které byly použity pro přípravu tiskové směsi. U náhledů tištěných mřížek uvedených na Obr. 14 až 22 by nebylo špatné uvést jejich rozměry.</w:t>
            </w:r>
            <w:r w:rsidR="001C66CB">
              <w:rPr>
                <w:rFonts w:ascii="Times New Roman" w:hAnsi="Times New Roman" w:cs="Times New Roman"/>
                <w:sz w:val="24"/>
              </w:rPr>
              <w:t xml:space="preserve"> Z tabulky 2 není jasné, jaký byl poměr složek v směsi PCL s dobrým a špatným rozpouštědlem.</w:t>
            </w:r>
            <w:r w:rsidR="003952D9">
              <w:rPr>
                <w:rFonts w:ascii="Times New Roman" w:hAnsi="Times New Roman" w:cs="Times New Roman"/>
                <w:sz w:val="24"/>
              </w:rPr>
              <w:t xml:space="preserve"> U povrchových prohlubní na obr. 18 až 22 by nebylo špatné analyzovat jejich plošné průřezy a ty navzájem srovnat například pomocí histogramu.</w:t>
            </w:r>
          </w:p>
          <w:p w14:paraId="66A7CC51" w14:textId="4001F468" w:rsidR="004070DC" w:rsidRPr="00A3668A" w:rsidRDefault="00822170" w:rsidP="008221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 ohledem na nové originální experimentální výsledky hodnotím práci jako dobře zpracovanou.</w:t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3C783FAA" w14:textId="547BA98B" w:rsidR="004638B9" w:rsidRDefault="00724ECB" w:rsidP="00724ECB">
            <w:pPr>
              <w:pStyle w:val="Odstavecseseznamem"/>
              <w:numPr>
                <w:ilvl w:val="0"/>
                <w:numId w:val="1"/>
              </w:numPr>
            </w:pPr>
            <w:r>
              <w:t>Jak bylo zmíněno v komentářích k bakalářské práci, autor by se měl do budoucna vyvarovat použití hovorových výrazů, jako například na konci str. 22 kde píšete, že elektrony mohou zkoumanou oblast „vypalovat“. Co tím myslíte?</w:t>
            </w:r>
          </w:p>
          <w:p w14:paraId="2DF98157" w14:textId="731408DE" w:rsidR="00790775" w:rsidRDefault="00790775" w:rsidP="00724ECB">
            <w:pPr>
              <w:pStyle w:val="Odstavecseseznamem"/>
              <w:numPr>
                <w:ilvl w:val="0"/>
                <w:numId w:val="1"/>
              </w:numPr>
            </w:pPr>
            <w:r>
              <w:t>Jak</w:t>
            </w:r>
            <w:r w:rsidR="00D26299">
              <w:t>ý</w:t>
            </w:r>
            <w:r>
              <w:t xml:space="preserve"> byl rozměr tištěných mřížek uvedených v pravém horním rohu na Obr. 14 až 22?</w:t>
            </w:r>
          </w:p>
          <w:p w14:paraId="3C66B780" w14:textId="44892244" w:rsidR="001C66CB" w:rsidRDefault="001C66CB" w:rsidP="00724ECB">
            <w:pPr>
              <w:pStyle w:val="Odstavecseseznamem"/>
              <w:numPr>
                <w:ilvl w:val="0"/>
                <w:numId w:val="1"/>
              </w:numPr>
            </w:pPr>
            <w:r>
              <w:t xml:space="preserve">V textu používáte termíny jako termoplastická extruze a pneumatická </w:t>
            </w:r>
            <w:proofErr w:type="spellStart"/>
            <w:r>
              <w:t>mikroextruze</w:t>
            </w:r>
            <w:proofErr w:type="spellEnd"/>
            <w:r>
              <w:t>. Vysvětlete rozdíl mezi těmito dvěma technikami.</w:t>
            </w:r>
          </w:p>
          <w:p w14:paraId="066343C5" w14:textId="48AA5E37" w:rsidR="003952D9" w:rsidRDefault="003952D9" w:rsidP="00724ECB">
            <w:pPr>
              <w:pStyle w:val="Odstavecseseznamem"/>
              <w:numPr>
                <w:ilvl w:val="0"/>
                <w:numId w:val="1"/>
              </w:numPr>
            </w:pPr>
            <w:r>
              <w:t xml:space="preserve">V grafu 1 až 4 uvádíte data z kontaktního profilometru. Jakou jinou </w:t>
            </w:r>
            <w:proofErr w:type="spellStart"/>
            <w:r>
              <w:t>profilometrickou</w:t>
            </w:r>
            <w:proofErr w:type="spellEnd"/>
            <w:r>
              <w:t xml:space="preserve"> techniku můžete použít pro přesnější analýzu povrchových prohlubní o rozměru v řádech jednotek mikrometrů?</w:t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4936112" w14:textId="77777777" w:rsidR="006F7BEE" w:rsidRDefault="006F7BEE" w:rsidP="006D48B2">
      <w:pPr>
        <w:rPr>
          <w:rFonts w:ascii="Times New Roman" w:hAnsi="Times New Roman" w:cs="Times New Roman"/>
          <w:sz w:val="24"/>
        </w:rPr>
      </w:pPr>
    </w:p>
    <w:p w14:paraId="66A7CC59" w14:textId="0210FD77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2F4E27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21-05-31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6603C">
            <w:rPr>
              <w:rFonts w:ascii="Times New Roman" w:hAnsi="Times New Roman" w:cs="Times New Roman"/>
              <w:b/>
            </w:rPr>
            <w:t>31. 05. 2021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9"/>
      <w:footerReference w:type="default" r:id="rId10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1D8F4F" w14:textId="77777777" w:rsidR="00E52C1C" w:rsidRDefault="00E52C1C" w:rsidP="006D48B2">
      <w:pPr>
        <w:spacing w:after="0" w:line="240" w:lineRule="auto"/>
      </w:pPr>
      <w:r>
        <w:separator/>
      </w:r>
    </w:p>
  </w:endnote>
  <w:endnote w:type="continuationSeparator" w:id="0">
    <w:p w14:paraId="09A58F70" w14:textId="77777777" w:rsidR="00E52C1C" w:rsidRDefault="00E52C1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5" w14:textId="1D6755A4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B41FE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B41FE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54B3B" w14:textId="77777777" w:rsidR="00E52C1C" w:rsidRDefault="00E52C1C" w:rsidP="006D48B2">
      <w:pPr>
        <w:spacing w:after="0" w:line="240" w:lineRule="auto"/>
      </w:pPr>
      <w:r>
        <w:separator/>
      </w:r>
    </w:p>
  </w:footnote>
  <w:footnote w:type="continuationSeparator" w:id="0">
    <w:p w14:paraId="0677A062" w14:textId="77777777" w:rsidR="00E52C1C" w:rsidRDefault="00E52C1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E49C3"/>
    <w:multiLevelType w:val="hybridMultilevel"/>
    <w:tmpl w:val="F3ACAB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104386"/>
    <w:rsid w:val="00182CBA"/>
    <w:rsid w:val="001C66CB"/>
    <w:rsid w:val="002C5250"/>
    <w:rsid w:val="002E0174"/>
    <w:rsid w:val="002F4E27"/>
    <w:rsid w:val="00362632"/>
    <w:rsid w:val="003934CB"/>
    <w:rsid w:val="003952D9"/>
    <w:rsid w:val="003D382F"/>
    <w:rsid w:val="003F3EBE"/>
    <w:rsid w:val="004070DC"/>
    <w:rsid w:val="0042403D"/>
    <w:rsid w:val="0045161F"/>
    <w:rsid w:val="00455546"/>
    <w:rsid w:val="004638B9"/>
    <w:rsid w:val="004839EA"/>
    <w:rsid w:val="004B41FE"/>
    <w:rsid w:val="004F69C0"/>
    <w:rsid w:val="00503AF2"/>
    <w:rsid w:val="0052401D"/>
    <w:rsid w:val="00587381"/>
    <w:rsid w:val="00591BC0"/>
    <w:rsid w:val="005F2D24"/>
    <w:rsid w:val="00610F74"/>
    <w:rsid w:val="00610FD0"/>
    <w:rsid w:val="006D48B2"/>
    <w:rsid w:val="006D6BD0"/>
    <w:rsid w:val="006F6413"/>
    <w:rsid w:val="006F7BEE"/>
    <w:rsid w:val="00700B24"/>
    <w:rsid w:val="00724ECB"/>
    <w:rsid w:val="00735679"/>
    <w:rsid w:val="007631B8"/>
    <w:rsid w:val="00783C45"/>
    <w:rsid w:val="00784A27"/>
    <w:rsid w:val="00790775"/>
    <w:rsid w:val="007E7A9D"/>
    <w:rsid w:val="00822170"/>
    <w:rsid w:val="00841783"/>
    <w:rsid w:val="008527D7"/>
    <w:rsid w:val="008925B8"/>
    <w:rsid w:val="009E628A"/>
    <w:rsid w:val="009F5D94"/>
    <w:rsid w:val="00A16981"/>
    <w:rsid w:val="00A3668A"/>
    <w:rsid w:val="00B97D3D"/>
    <w:rsid w:val="00D26299"/>
    <w:rsid w:val="00D31823"/>
    <w:rsid w:val="00D41D5E"/>
    <w:rsid w:val="00D465A9"/>
    <w:rsid w:val="00D9546B"/>
    <w:rsid w:val="00E52C1C"/>
    <w:rsid w:val="00E6603C"/>
    <w:rsid w:val="00E86310"/>
    <w:rsid w:val="00F12C1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character" w:styleId="Zstupntext">
    <w:name w:val="Placeholder Text"/>
    <w:basedOn w:val="Standardnpsmoodstavce"/>
    <w:uiPriority w:val="99"/>
    <w:semiHidden/>
    <w:rsid w:val="00362632"/>
  </w:style>
  <w:style w:type="paragraph" w:styleId="Odstavecseseznamem">
    <w:name w:val="List Paragraph"/>
    <w:basedOn w:val="Normln"/>
    <w:uiPriority w:val="34"/>
    <w:qFormat/>
    <w:rsid w:val="00724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character" w:styleId="Zstupntext">
    <w:name w:val="Placeholder Text"/>
    <w:basedOn w:val="Standardnpsmoodstavce"/>
    <w:uiPriority w:val="99"/>
    <w:semiHidden/>
    <w:rsid w:val="00362632"/>
  </w:style>
  <w:style w:type="paragraph" w:styleId="Odstavecseseznamem">
    <w:name w:val="List Paragraph"/>
    <w:basedOn w:val="Normln"/>
    <w:uiPriority w:val="34"/>
    <w:qFormat/>
    <w:rsid w:val="00724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7C41A5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7C41A5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7C41A5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7C41A5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7C41A5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7C41A5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7C41A5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7C41A5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7C41A5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7C41A5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7C41A5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7C41A5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7C41A5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7C41A5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7C41A5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7C41A5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7C41A5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7C41A5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C6"/>
    <w:rsid w:val="002A069D"/>
    <w:rsid w:val="00397D08"/>
    <w:rsid w:val="004202C6"/>
    <w:rsid w:val="004C6936"/>
    <w:rsid w:val="007C41A5"/>
    <w:rsid w:val="007C52FA"/>
    <w:rsid w:val="009825D9"/>
    <w:rsid w:val="00D56FE9"/>
    <w:rsid w:val="00EB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A8CA-BED0-46B2-8788-7E4C2D18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2021-05-31T16:22:00Z</cp:lastPrinted>
  <dcterms:created xsi:type="dcterms:W3CDTF">2021-06-01T13:02:00Z</dcterms:created>
  <dcterms:modified xsi:type="dcterms:W3CDTF">2021-06-01T13:02:00Z</dcterms:modified>
</cp:coreProperties>
</file>