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A2" w:rsidRDefault="00087EA2"/>
    <w:tbl>
      <w:tblPr>
        <w:tblW w:w="9858" w:type="dxa"/>
        <w:tblInd w:w="-15" w:type="dxa"/>
        <w:tblLook w:val="0000" w:firstRow="0" w:lastRow="0" w:firstColumn="0" w:lastColumn="0" w:noHBand="0" w:noVBand="0"/>
      </w:tblPr>
      <w:tblGrid>
        <w:gridCol w:w="2804"/>
        <w:gridCol w:w="540"/>
        <w:gridCol w:w="3447"/>
        <w:gridCol w:w="506"/>
        <w:gridCol w:w="507"/>
        <w:gridCol w:w="507"/>
        <w:gridCol w:w="506"/>
        <w:gridCol w:w="506"/>
        <w:gridCol w:w="535"/>
      </w:tblGrid>
      <w:tr w:rsidR="00087EA2">
        <w:tc>
          <w:tcPr>
            <w:tcW w:w="985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B2509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POSUDEK OPONENTA BAKALÁŘSKÉ PRÁCE</w:t>
            </w:r>
          </w:p>
        </w:tc>
      </w:tr>
      <w:tr w:rsidR="00087EA2"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Jméno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příjmení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studenta</w:t>
            </w:r>
            <w:proofErr w:type="spellEnd"/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B250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Eliška </w:t>
            </w:r>
            <w:proofErr w:type="spellStart"/>
            <w:r>
              <w:rPr>
                <w:lang w:val="en-US"/>
              </w:rPr>
              <w:t>Paulíčková</w:t>
            </w:r>
            <w:proofErr w:type="spellEnd"/>
          </w:p>
        </w:tc>
      </w:tr>
      <w:tr w:rsidR="00087EA2"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Název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práce</w:t>
            </w:r>
            <w:proofErr w:type="spellEnd"/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B250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Construction of Female Identity in Angela Carter's </w:t>
            </w:r>
            <w:r>
              <w:rPr>
                <w:i/>
                <w:iCs/>
                <w:lang w:val="en-US"/>
              </w:rPr>
              <w:t>Nights at the Circus</w:t>
            </w:r>
          </w:p>
        </w:tc>
      </w:tr>
      <w:tr w:rsidR="00087EA2"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Oponent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práce</w:t>
            </w:r>
            <w:proofErr w:type="spellEnd"/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B250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doc. Mgr. Roman Trušník, Ph.D.</w:t>
            </w:r>
          </w:p>
        </w:tc>
      </w:tr>
      <w:tr w:rsidR="00087EA2"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Obor</w:t>
            </w:r>
            <w:proofErr w:type="spellEnd"/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Anglický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jazyk</w:t>
            </w:r>
            <w:proofErr w:type="spellEnd"/>
            <w:r>
              <w:rPr>
                <w:lang w:val="en-US"/>
              </w:rPr>
              <w:t xml:space="preserve"> pro </w:t>
            </w:r>
            <w:proofErr w:type="spellStart"/>
            <w:r>
              <w:rPr>
                <w:lang w:val="en-US"/>
              </w:rPr>
              <w:t>manažerskou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praxi</w:t>
            </w:r>
            <w:proofErr w:type="spellEnd"/>
          </w:p>
        </w:tc>
      </w:tr>
      <w:tr w:rsidR="00087EA2"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r>
              <w:rPr>
                <w:lang w:val="en-US"/>
              </w:rPr>
              <w:t xml:space="preserve">Forma </w:t>
            </w:r>
            <w:proofErr w:type="spellStart"/>
            <w:r>
              <w:rPr>
                <w:lang w:val="en-US"/>
              </w:rPr>
              <w:t>studia</w:t>
            </w:r>
            <w:proofErr w:type="spellEnd"/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Prezenční</w:t>
            </w:r>
            <w:proofErr w:type="spellEnd"/>
          </w:p>
        </w:tc>
      </w:tr>
      <w:tr w:rsidR="00087EA2"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Kritéria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hodnocení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práce</w:t>
            </w:r>
            <w:proofErr w:type="spellEnd"/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B2509">
            <w:pPr>
              <w:jc w:val="right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Stupeň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hodnocení</w:t>
            </w:r>
            <w:proofErr w:type="spellEnd"/>
          </w:p>
          <w:p w:rsidR="00087EA2" w:rsidRDefault="000B2509">
            <w:pPr>
              <w:jc w:val="right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dle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stupnice</w:t>
            </w:r>
            <w:proofErr w:type="spellEnd"/>
            <w:r>
              <w:rPr>
                <w:b/>
                <w:bCs/>
                <w:lang w:val="en-US"/>
              </w:rPr>
              <w:t xml:space="preserve"> ECTS</w:t>
            </w:r>
          </w:p>
        </w:tc>
      </w:tr>
      <w:tr w:rsidR="00087EA2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color w:val="FFFFFF"/>
                <w:lang w:val="en-US"/>
              </w:rPr>
              <w:t>Formální</w:t>
            </w:r>
            <w:proofErr w:type="spellEnd"/>
            <w:r>
              <w:rPr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lang w:val="en-US"/>
              </w:rPr>
              <w:t>stránka</w:t>
            </w:r>
            <w:proofErr w:type="spellEnd"/>
            <w:r>
              <w:rPr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lang w:val="en-US"/>
              </w:rPr>
              <w:t>práce</w:t>
            </w:r>
            <w:proofErr w:type="spellEnd"/>
          </w:p>
        </w:tc>
      </w:tr>
      <w:tr w:rsidR="00087EA2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Přehlednost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členění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práce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B25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</w:tr>
      <w:tr w:rsidR="00087EA2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Úroveň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jazykového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zpracování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B25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</w:tr>
      <w:tr w:rsidR="00087EA2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Dodržení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citační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normy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B25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</w:tr>
      <w:tr w:rsidR="00087EA2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color w:val="FFFFFF"/>
                <w:lang w:val="en-US"/>
              </w:rPr>
              <w:t>Obsahová</w:t>
            </w:r>
            <w:proofErr w:type="spellEnd"/>
            <w:r>
              <w:rPr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lang w:val="en-US"/>
              </w:rPr>
              <w:t>stránka</w:t>
            </w:r>
            <w:proofErr w:type="spellEnd"/>
            <w:r>
              <w:rPr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lang w:val="en-US"/>
              </w:rPr>
              <w:t>práce</w:t>
            </w:r>
            <w:proofErr w:type="spellEnd"/>
          </w:p>
        </w:tc>
      </w:tr>
      <w:tr w:rsidR="00087EA2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Formulace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cílů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práce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B25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</w:tr>
      <w:tr w:rsidR="00087EA2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Práce</w:t>
            </w:r>
            <w:proofErr w:type="spellEnd"/>
            <w:r>
              <w:rPr>
                <w:lang w:val="en-US"/>
              </w:rPr>
              <w:t xml:space="preserve"> s </w:t>
            </w:r>
            <w:proofErr w:type="spellStart"/>
            <w:r>
              <w:rPr>
                <w:lang w:val="en-US"/>
              </w:rPr>
              <w:t>odbornou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literaturou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uvádění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zdrojů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kritický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přístup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B25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</w:tr>
      <w:tr w:rsidR="00087EA2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Metodika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zpracování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výzkumného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problému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087EA2" w:rsidRDefault="000B25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</w:tr>
      <w:tr w:rsidR="00087EA2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Úroveň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analytické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interpretační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složky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B25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</w:tr>
      <w:tr w:rsidR="00087EA2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Formulace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závěrů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splnění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cílů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práce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B25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</w:tr>
      <w:tr w:rsidR="00087EA2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Originalita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odborný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přínos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práce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B25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</w:tr>
      <w:tr w:rsidR="00087EA2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Odůvodnění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hodnocení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práce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  <w:p w:rsidR="00087EA2" w:rsidRDefault="00087EA2">
            <w:pPr>
              <w:rPr>
                <w:b/>
                <w:bCs/>
                <w:lang w:val="en-US"/>
              </w:rPr>
            </w:pPr>
          </w:p>
          <w:p w:rsidR="00087EA2" w:rsidRDefault="000B2509">
            <w:r>
              <w:rPr>
                <w:lang w:val="en-US"/>
              </w:rPr>
              <w:t xml:space="preserve">A thesis on a difficult topic, </w:t>
            </w:r>
            <w:r>
              <w:rPr>
                <w:lang w:val="en-US"/>
              </w:rPr>
              <w:t xml:space="preserve">addressing </w:t>
            </w:r>
            <w:r>
              <w:rPr>
                <w:lang w:val="en-US"/>
              </w:rPr>
              <w:t>the questions of identity and postmodernism. Unfortunately, the thesis is quite short – at the lower limit of the recommended range, and this necessarily shows in the depth (or rath</w:t>
            </w:r>
            <w:r>
              <w:rPr>
                <w:lang w:val="en-US"/>
              </w:rPr>
              <w:t>er, superfici</w:t>
            </w:r>
            <w:r>
              <w:rPr>
                <w:lang w:val="en-US"/>
              </w:rPr>
              <w:t>a</w:t>
            </w:r>
            <w:r w:rsidR="007C17C8">
              <w:rPr>
                <w:lang w:val="en-US"/>
              </w:rPr>
              <w:t>li</w:t>
            </w:r>
            <w:bookmarkStart w:id="0" w:name="_GoBack"/>
            <w:bookmarkEnd w:id="0"/>
            <w:r>
              <w:rPr>
                <w:lang w:val="en-US"/>
              </w:rPr>
              <w:t>ty) of how the subject matter is treated in the thesis, es</w:t>
            </w:r>
            <w:r>
              <w:rPr>
                <w:lang w:val="en-US"/>
              </w:rPr>
              <w:t xml:space="preserve">pecially in the first two chapters. The thesis is problematic also in the structure (most notably, chapter 3.2.1).  The same lack of balance </w:t>
            </w:r>
            <w:proofErr w:type="gramStart"/>
            <w:r>
              <w:rPr>
                <w:lang w:val="en-US"/>
              </w:rPr>
              <w:t>can be seen</w:t>
            </w:r>
            <w:proofErr w:type="gramEnd"/>
            <w:r>
              <w:rPr>
                <w:lang w:val="en-US"/>
              </w:rPr>
              <w:t xml:space="preserve"> in the analysis, </w:t>
            </w:r>
            <w:r>
              <w:rPr>
                <w:lang w:val="en-US"/>
              </w:rPr>
              <w:t xml:space="preserve">when the author combines interesting observations with possible </w:t>
            </w:r>
            <w:proofErr w:type="spellStart"/>
            <w:r>
              <w:rPr>
                <w:lang w:val="en-US"/>
              </w:rPr>
              <w:t>misreadings</w:t>
            </w:r>
            <w:proofErr w:type="spellEnd"/>
            <w:r>
              <w:rPr>
                <w:lang w:val="en-US"/>
              </w:rPr>
              <w:t xml:space="preserve"> of the nov</w:t>
            </w:r>
            <w:r>
              <w:rPr>
                <w:lang w:val="en-US"/>
              </w:rPr>
              <w:t xml:space="preserve">el. </w:t>
            </w:r>
            <w:proofErr w:type="gramStart"/>
            <w:r>
              <w:rPr>
                <w:lang w:val="en-US"/>
              </w:rPr>
              <w:t>All in all</w:t>
            </w:r>
            <w:proofErr w:type="gramEnd"/>
            <w:r>
              <w:rPr>
                <w:lang w:val="en-US"/>
              </w:rPr>
              <w:t>, I recommend the thesis for defense.</w:t>
            </w:r>
          </w:p>
          <w:p w:rsidR="00087EA2" w:rsidRDefault="00087EA2">
            <w:pPr>
              <w:rPr>
                <w:lang w:val="en-US"/>
              </w:rPr>
            </w:pPr>
          </w:p>
          <w:p w:rsidR="00087EA2" w:rsidRDefault="00087EA2">
            <w:pPr>
              <w:rPr>
                <w:lang w:val="en-US"/>
              </w:rPr>
            </w:pPr>
          </w:p>
          <w:p w:rsidR="00087EA2" w:rsidRDefault="00087EA2">
            <w:pPr>
              <w:rPr>
                <w:lang w:val="en-US"/>
              </w:rPr>
            </w:pPr>
          </w:p>
          <w:p w:rsidR="00087EA2" w:rsidRDefault="00087EA2">
            <w:pPr>
              <w:rPr>
                <w:lang w:val="en-US"/>
              </w:rPr>
            </w:pPr>
          </w:p>
        </w:tc>
      </w:tr>
      <w:tr w:rsidR="00087EA2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Otázky</w:t>
            </w:r>
            <w:proofErr w:type="spellEnd"/>
            <w:r>
              <w:rPr>
                <w:b/>
                <w:bCs/>
                <w:lang w:val="en-US"/>
              </w:rPr>
              <w:t xml:space="preserve"> k </w:t>
            </w:r>
            <w:proofErr w:type="spellStart"/>
            <w:r>
              <w:rPr>
                <w:b/>
                <w:bCs/>
                <w:lang w:val="en-US"/>
              </w:rPr>
              <w:t>obhajobě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  <w:p w:rsidR="00087EA2" w:rsidRDefault="00087EA2">
            <w:pPr>
              <w:rPr>
                <w:lang w:val="en-US"/>
              </w:rPr>
            </w:pPr>
          </w:p>
          <w:p w:rsidR="00087EA2" w:rsidRDefault="000B2509">
            <w:r>
              <w:rPr>
                <w:lang w:val="en-US"/>
              </w:rPr>
              <w:t xml:space="preserve">1) On page 9, you </w:t>
            </w:r>
            <w:proofErr w:type="gramStart"/>
            <w:r>
              <w:rPr>
                <w:lang w:val="en-US"/>
              </w:rPr>
              <w:t xml:space="preserve">write </w:t>
            </w:r>
            <w:r>
              <w:rPr>
                <w:lang w:val="en-US"/>
              </w:rPr>
              <w:t>that</w:t>
            </w:r>
            <w:proofErr w:type="gramEnd"/>
            <w:r>
              <w:rPr>
                <w:lang w:val="en-US"/>
              </w:rPr>
              <w:t xml:space="preserve"> “female characters view marriage in a similar way as prostitution and sometimes the prostitution seems to be more advantageous to them.” Is it legitim</w:t>
            </w:r>
            <w:r>
              <w:rPr>
                <w:lang w:val="en-US"/>
              </w:rPr>
              <w:t xml:space="preserve">ate to think about </w:t>
            </w:r>
            <w:r>
              <w:rPr>
                <w:lang w:val="en-US"/>
              </w:rPr>
              <w:t xml:space="preserve">the institution of marriage in our culture as “advantageous”? </w:t>
            </w:r>
          </w:p>
          <w:p w:rsidR="00087EA2" w:rsidRDefault="000B2509">
            <w:r>
              <w:rPr>
                <w:lang w:val="en-US"/>
              </w:rPr>
              <w:t xml:space="preserve">2) Do you know any other postmodern works in British literature that explore the construction of female identity? </w:t>
            </w:r>
          </w:p>
          <w:p w:rsidR="00087EA2" w:rsidRDefault="00087EA2">
            <w:pPr>
              <w:rPr>
                <w:lang w:val="en-US"/>
              </w:rPr>
            </w:pPr>
          </w:p>
          <w:p w:rsidR="00087EA2" w:rsidRDefault="00087EA2">
            <w:pPr>
              <w:rPr>
                <w:lang w:val="en-US"/>
              </w:rPr>
            </w:pPr>
          </w:p>
        </w:tc>
      </w:tr>
      <w:tr w:rsidR="00087EA2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Celkové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hodnocení</w:t>
            </w:r>
            <w:proofErr w:type="spellEnd"/>
            <w:r>
              <w:rPr>
                <w:rStyle w:val="Ukotvenpoznmkypodarou"/>
                <w:b/>
                <w:bCs/>
                <w:lang w:val="en-US"/>
              </w:rPr>
              <w:footnoteReference w:customMarkFollows="1" w:id="1"/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B25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7EA2" w:rsidRDefault="00087EA2">
            <w:pPr>
              <w:jc w:val="center"/>
              <w:rPr>
                <w:lang w:val="en-US"/>
              </w:rPr>
            </w:pPr>
          </w:p>
        </w:tc>
      </w:tr>
      <w:tr w:rsidR="00087EA2">
        <w:tc>
          <w:tcPr>
            <w:tcW w:w="33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87EA2" w:rsidRDefault="000B2509">
            <w:pPr>
              <w:rPr>
                <w:lang w:val="en-US"/>
              </w:rPr>
            </w:pPr>
            <w:r>
              <w:rPr>
                <w:lang w:val="en-US"/>
              </w:rPr>
              <w:t xml:space="preserve">Datum: </w:t>
            </w:r>
            <w:r>
              <w:rPr>
                <w:lang w:val="en-US"/>
              </w:rPr>
              <w:t>31</w:t>
            </w:r>
            <w:r>
              <w:rPr>
                <w:lang w:val="en-US"/>
              </w:rPr>
              <w:t>. 5. 2021</w:t>
            </w:r>
          </w:p>
        </w:tc>
        <w:tc>
          <w:tcPr>
            <w:tcW w:w="6514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87EA2" w:rsidRDefault="000B25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Podpis</w:t>
            </w:r>
            <w:proofErr w:type="spellEnd"/>
            <w:r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doc. Mgr. Roman Trušník, Ph.D. </w:t>
            </w:r>
            <w:proofErr w:type="spellStart"/>
            <w:r>
              <w:rPr>
                <w:lang w:val="en-US"/>
              </w:rPr>
              <w:t>v.r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087EA2" w:rsidRDefault="00087EA2"/>
    <w:sectPr w:rsidR="00087EA2">
      <w:pgSz w:w="11906" w:h="16838"/>
      <w:pgMar w:top="1417" w:right="1417" w:bottom="107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09" w:rsidRDefault="000B2509">
      <w:r>
        <w:separator/>
      </w:r>
    </w:p>
  </w:endnote>
  <w:endnote w:type="continuationSeparator" w:id="0">
    <w:p w:rsidR="000B2509" w:rsidRDefault="000B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09" w:rsidRDefault="000B2509">
      <w:pPr>
        <w:rPr>
          <w:sz w:val="12"/>
        </w:rPr>
      </w:pPr>
      <w:r>
        <w:separator/>
      </w:r>
    </w:p>
  </w:footnote>
  <w:footnote w:type="continuationSeparator" w:id="0">
    <w:p w:rsidR="000B2509" w:rsidRDefault="000B2509">
      <w:pPr>
        <w:rPr>
          <w:sz w:val="12"/>
        </w:rPr>
      </w:pPr>
      <w:r>
        <w:continuationSeparator/>
      </w:r>
    </w:p>
  </w:footnote>
  <w:footnote w:id="1">
    <w:p w:rsidR="00087EA2" w:rsidRDefault="000B2509">
      <w:pPr>
        <w:pStyle w:val="Textpoznpodarou"/>
      </w:pPr>
      <w:r>
        <w:rPr>
          <w:rStyle w:val="Znakypropoznmkupodarou"/>
        </w:rPr>
        <w:t>*******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EA2"/>
    <w:rsid w:val="00087EA2"/>
    <w:rsid w:val="000B2509"/>
    <w:rsid w:val="007C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9263"/>
  <w15:docId w15:val="{FF79881F-693B-4086-8569-4367DAB4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 Unicode MS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qFormat/>
    <w:rPr>
      <w:sz w:val="20"/>
      <w:szCs w:val="20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TextbublinyChar">
    <w:name w:val="Text bubliny Char"/>
    <w:qFormat/>
    <w:rPr>
      <w:sz w:val="2"/>
      <w:szCs w:val="2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sz w:val="20"/>
      <w:szCs w:val="20"/>
    </w:rPr>
  </w:style>
  <w:style w:type="character" w:customStyle="1" w:styleId="PedmtkomenteChar">
    <w:name w:val="Předmět komentáře Char"/>
    <w:qFormat/>
    <w:rPr>
      <w:b/>
      <w:bCs/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dc:description/>
  <cp:lastModifiedBy>Roman Trušník</cp:lastModifiedBy>
  <cp:revision>14</cp:revision>
  <cp:lastPrinted>2014-04-29T13:40:00Z</cp:lastPrinted>
  <dcterms:created xsi:type="dcterms:W3CDTF">2016-04-25T10:11:00Z</dcterms:created>
  <dcterms:modified xsi:type="dcterms:W3CDTF">2021-06-03T09:15:00Z</dcterms:modified>
  <dc:language>cs-CZ</dc:language>
</cp:coreProperties>
</file>