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8A4FA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A163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A1637" w:rsidRPr="00F506F8">
        <w:rPr>
          <w:b/>
          <w:i/>
          <w:sz w:val="22"/>
          <w:szCs w:val="22"/>
        </w:rPr>
      </w:r>
      <w:r w:rsidR="00FA1637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A4FAF" w:rsidRPr="008A4FAF">
        <w:rPr>
          <w:b/>
          <w:i/>
          <w:sz w:val="22"/>
          <w:szCs w:val="22"/>
        </w:rPr>
        <w:t xml:space="preserve"> Nikola Zavřelová </w:t>
      </w:r>
      <w:bookmarkEnd w:id="2"/>
      <w:r w:rsidR="00FA1637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FA163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A1637" w:rsidRPr="00F506F8">
        <w:rPr>
          <w:b/>
          <w:i/>
          <w:sz w:val="22"/>
          <w:szCs w:val="22"/>
        </w:rPr>
      </w:r>
      <w:r w:rsidR="00FA1637" w:rsidRPr="00F506F8">
        <w:rPr>
          <w:b/>
          <w:i/>
          <w:sz w:val="22"/>
          <w:szCs w:val="22"/>
        </w:rPr>
        <w:fldChar w:fldCharType="separate"/>
      </w:r>
      <w:r w:rsidR="008A4FAF" w:rsidRPr="008A4FAF">
        <w:rPr>
          <w:b/>
          <w:i/>
          <w:sz w:val="22"/>
          <w:szCs w:val="22"/>
        </w:rPr>
        <w:t>Ing. Bohumila Svitáková, Ph.D.</w:t>
      </w:r>
      <w:r w:rsidR="00FA163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A163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A1637" w:rsidRPr="00F506F8">
        <w:rPr>
          <w:b/>
          <w:i/>
          <w:sz w:val="22"/>
          <w:szCs w:val="22"/>
        </w:rPr>
      </w:r>
      <w:r w:rsidR="00FA1637" w:rsidRPr="00F506F8">
        <w:rPr>
          <w:b/>
          <w:i/>
          <w:sz w:val="22"/>
          <w:szCs w:val="22"/>
        </w:rPr>
        <w:fldChar w:fldCharType="separate"/>
      </w:r>
      <w:r w:rsidR="008A4FAF">
        <w:rPr>
          <w:b/>
          <w:i/>
          <w:sz w:val="22"/>
          <w:szCs w:val="22"/>
        </w:rPr>
        <w:t>2020/2021</w:t>
      </w:r>
      <w:r w:rsidR="00FA163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A4FAF">
      <w:pPr>
        <w:jc w:val="both"/>
      </w:pPr>
      <w:r>
        <w:t xml:space="preserve">Téma BP: </w:t>
      </w:r>
      <w:bookmarkStart w:id="5" w:name="Text4"/>
      <w:r w:rsidR="00FA163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A1637" w:rsidRPr="007358A5">
        <w:rPr>
          <w:b/>
          <w:i/>
          <w:sz w:val="22"/>
          <w:szCs w:val="22"/>
        </w:rPr>
      </w:r>
      <w:r w:rsidR="00FA1637" w:rsidRPr="007358A5">
        <w:rPr>
          <w:b/>
          <w:i/>
          <w:sz w:val="22"/>
          <w:szCs w:val="22"/>
        </w:rPr>
        <w:fldChar w:fldCharType="separate"/>
      </w:r>
      <w:r w:rsidR="008A4FAF" w:rsidRPr="008A4FAF">
        <w:rPr>
          <w:b/>
          <w:i/>
          <w:sz w:val="22"/>
          <w:szCs w:val="22"/>
        </w:rPr>
        <w:t xml:space="preserve">Účetní evidence nákladů ve vybrané společnosti </w:t>
      </w:r>
      <w:r w:rsidR="00FA163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FA16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b/>
                <w:snapToGrid w:val="0"/>
                <w:color w:val="000000"/>
              </w:rPr>
            </w:r>
            <w:r w:rsidR="00E120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FA16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b/>
                <w:snapToGrid w:val="0"/>
                <w:color w:val="000000"/>
              </w:rPr>
            </w:r>
            <w:r w:rsidR="00E120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6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b/>
                <w:snapToGrid w:val="0"/>
                <w:color w:val="000000"/>
              </w:rPr>
            </w:r>
            <w:r w:rsidR="00E120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6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b/>
                <w:snapToGrid w:val="0"/>
                <w:color w:val="000000"/>
              </w:rPr>
            </w:r>
            <w:r w:rsidR="00E120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A16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63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b/>
                <w:snapToGrid w:val="0"/>
                <w:color w:val="000000"/>
              </w:rPr>
            </w:r>
            <w:r w:rsidR="00E120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A163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b/>
                <w:snapToGrid w:val="0"/>
                <w:color w:val="000000"/>
              </w:rPr>
            </w:r>
            <w:r w:rsidR="00E120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A16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2097">
              <w:rPr>
                <w:snapToGrid w:val="0"/>
                <w:color w:val="000000"/>
              </w:rPr>
            </w:r>
            <w:r w:rsidR="00E120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A1637" w:rsidP="007938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38B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00464" w:rsidRDefault="00FA1637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1C38">
        <w:rPr>
          <w:i/>
          <w:noProof/>
        </w:rPr>
        <w:t xml:space="preserve">Téma BP patří mezi středně náročné z důvodu zaměření na oblast nákladů v zemědělském sektoru. Pro vypracování teoretické části bylo použito dostatečného počtu zdrojů jak knižních, tak elektronických a interních z vybraného podniku. Svou strukturou a obsahem </w:t>
      </w:r>
      <w:r w:rsidR="00DF138C">
        <w:rPr>
          <w:i/>
          <w:noProof/>
        </w:rPr>
        <w:t>ud</w:t>
      </w:r>
      <w:r w:rsidR="00551EFB">
        <w:rPr>
          <w:i/>
          <w:noProof/>
        </w:rPr>
        <w:t>á</w:t>
      </w:r>
      <w:r w:rsidR="00DF138C">
        <w:rPr>
          <w:i/>
          <w:noProof/>
        </w:rPr>
        <w:t>vá teoretická část dobré výchozí podmínky pro část praktickou.</w:t>
      </w:r>
      <w:r w:rsidR="00FF6802">
        <w:rPr>
          <w:i/>
          <w:noProof/>
        </w:rPr>
        <w:t xml:space="preserve"> V praktické části je  detailně zpracována </w:t>
      </w:r>
      <w:r w:rsidR="007938B8">
        <w:rPr>
          <w:i/>
          <w:noProof/>
        </w:rPr>
        <w:t xml:space="preserve">analýza směrného účtového rozvrhu podniku a </w:t>
      </w:r>
      <w:r w:rsidR="00FF6802">
        <w:rPr>
          <w:i/>
          <w:noProof/>
        </w:rPr>
        <w:t>horizontální analýza nákladů</w:t>
      </w:r>
      <w:r w:rsidR="007938B8">
        <w:rPr>
          <w:i/>
          <w:noProof/>
        </w:rPr>
        <w:t xml:space="preserve"> včetně objasnění důvodů, proč k jednotlivých změnám došlo. </w:t>
      </w:r>
      <w:r w:rsidR="00000464">
        <w:rPr>
          <w:i/>
          <w:noProof/>
        </w:rPr>
        <w:t>Po formální stránce nejsou v práci výrazné nedostatky.</w:t>
      </w:r>
    </w:p>
    <w:p w:rsidR="00000464" w:rsidRDefault="00000464" w:rsidP="003E1491">
      <w:pPr>
        <w:rPr>
          <w:i/>
          <w:noProof/>
        </w:rPr>
      </w:pPr>
    </w:p>
    <w:p w:rsidR="00000464" w:rsidRDefault="00000464" w:rsidP="003E1491">
      <w:pPr>
        <w:rPr>
          <w:i/>
          <w:noProof/>
        </w:rPr>
      </w:pPr>
      <w:r>
        <w:rPr>
          <w:i/>
          <w:noProof/>
        </w:rPr>
        <w:t>Z tabulky 4 na str. 62 je zřejmé, že významně klesla rentabilita nákladů</w:t>
      </w:r>
      <w:r w:rsidR="007938B8">
        <w:rPr>
          <w:i/>
          <w:noProof/>
        </w:rPr>
        <w:t>.</w:t>
      </w:r>
      <w:r w:rsidR="00551EFB">
        <w:rPr>
          <w:i/>
          <w:noProof/>
        </w:rPr>
        <w:t xml:space="preserve"> </w:t>
      </w:r>
      <w:r>
        <w:rPr>
          <w:i/>
          <w:noProof/>
        </w:rPr>
        <w:t>Můžete objasnit</w:t>
      </w:r>
      <w:r w:rsidR="00551EFB">
        <w:rPr>
          <w:i/>
          <w:noProof/>
        </w:rPr>
        <w:t>,</w:t>
      </w:r>
      <w:r>
        <w:rPr>
          <w:i/>
          <w:noProof/>
        </w:rPr>
        <w:t xml:space="preserve"> co vedlo k tomuto poklesu?</w:t>
      </w:r>
    </w:p>
    <w:p w:rsidR="00000464" w:rsidRDefault="00000464" w:rsidP="003E1491">
      <w:pPr>
        <w:rPr>
          <w:i/>
          <w:noProof/>
        </w:rPr>
      </w:pPr>
    </w:p>
    <w:p w:rsidR="00DC219A" w:rsidRPr="00AE58C9" w:rsidRDefault="00000464" w:rsidP="003E1491">
      <w:pPr>
        <w:rPr>
          <w:i/>
        </w:rPr>
      </w:pPr>
      <w:r>
        <w:rPr>
          <w:i/>
          <w:noProof/>
        </w:rPr>
        <w:t>Zemědělské podniky výrazně ovlivňují dotace. Můžete nastínit</w:t>
      </w:r>
      <w:r w:rsidR="00DD4982">
        <w:rPr>
          <w:i/>
          <w:noProof/>
        </w:rPr>
        <w:t>,</w:t>
      </w:r>
      <w:r>
        <w:rPr>
          <w:i/>
          <w:noProof/>
        </w:rPr>
        <w:t xml:space="preserve"> jak dotace a podmínky jejich získání mohou ovlivnit strukturu nákladů? </w:t>
      </w:r>
      <w:r w:rsidR="00FA163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A163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2097">
        <w:rPr>
          <w:i/>
        </w:rPr>
      </w:r>
      <w:r w:rsidR="00E12097">
        <w:rPr>
          <w:i/>
        </w:rPr>
        <w:fldChar w:fldCharType="separate"/>
      </w:r>
      <w:r w:rsidR="00FA163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FA163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A1637" w:rsidRPr="009C34E5">
        <w:rPr>
          <w:i/>
        </w:rPr>
      </w:r>
      <w:r w:rsidR="00FA1637" w:rsidRPr="009C34E5">
        <w:rPr>
          <w:i/>
        </w:rPr>
        <w:fldChar w:fldCharType="separate"/>
      </w:r>
      <w:r w:rsidR="00000464">
        <w:rPr>
          <w:i/>
          <w:noProof/>
        </w:rPr>
        <w:t>20.6.2021</w:t>
      </w:r>
      <w:r w:rsidR="00FA1637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097" w:rsidRDefault="00E12097">
      <w:r>
        <w:separator/>
      </w:r>
    </w:p>
  </w:endnote>
  <w:endnote w:type="continuationSeparator" w:id="0">
    <w:p w:rsidR="00E12097" w:rsidRDefault="00E1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097" w:rsidRDefault="00E12097">
      <w:r>
        <w:separator/>
      </w:r>
    </w:p>
  </w:footnote>
  <w:footnote w:type="continuationSeparator" w:id="0">
    <w:p w:rsidR="00E12097" w:rsidRDefault="00E1209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00464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4B5F"/>
    <w:rsid w:val="00292769"/>
    <w:rsid w:val="00296250"/>
    <w:rsid w:val="002A4678"/>
    <w:rsid w:val="002B5820"/>
    <w:rsid w:val="002C1C38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1EF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38B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4FAF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4B2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3CE0"/>
    <w:rsid w:val="00BF307F"/>
    <w:rsid w:val="00BF6B5D"/>
    <w:rsid w:val="00C2327A"/>
    <w:rsid w:val="00C30044"/>
    <w:rsid w:val="00C447A8"/>
    <w:rsid w:val="00C72298"/>
    <w:rsid w:val="00C728E5"/>
    <w:rsid w:val="00C9306F"/>
    <w:rsid w:val="00C93214"/>
    <w:rsid w:val="00CB4E27"/>
    <w:rsid w:val="00CD1219"/>
    <w:rsid w:val="00D71CB4"/>
    <w:rsid w:val="00D809FA"/>
    <w:rsid w:val="00DA1B77"/>
    <w:rsid w:val="00DC219A"/>
    <w:rsid w:val="00DD4982"/>
    <w:rsid w:val="00DD5932"/>
    <w:rsid w:val="00DF138C"/>
    <w:rsid w:val="00DF1948"/>
    <w:rsid w:val="00E12097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A1637"/>
    <w:rsid w:val="00FB1E25"/>
    <w:rsid w:val="00FC0F45"/>
    <w:rsid w:val="00FD5918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58F5A7-9284-4445-B800-C6EE655E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B1B6C0-7C86-42E4-8C23-23A2398B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2021-06-21T17:06:00Z</dcterms:created>
  <dcterms:modified xsi:type="dcterms:W3CDTF">2021-06-21T17:06:00Z</dcterms:modified>
</cp:coreProperties>
</file>