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E69481" w14:textId="77777777" w:rsidR="00DC219A" w:rsidRDefault="00DC219A" w:rsidP="00A83BD2">
      <w:pPr>
        <w:pStyle w:val="UTB"/>
      </w:pPr>
      <w:r w:rsidRPr="00897167">
        <w:t>Univerzita Tomáše Bati ve Zlíně</w:t>
      </w:r>
    </w:p>
    <w:p w14:paraId="35DC08E2" w14:textId="77777777" w:rsidR="00DC219A" w:rsidRPr="00897167" w:rsidRDefault="00DC219A" w:rsidP="00A83BD2">
      <w:pPr>
        <w:pStyle w:val="FaME"/>
      </w:pPr>
      <w:r w:rsidRPr="00897167">
        <w:t>Fakulta managementu a ekonomiky</w:t>
      </w:r>
    </w:p>
    <w:p w14:paraId="554D8EDB" w14:textId="77777777"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14:paraId="1B6E4FB6" w14:textId="567DA7F6"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DB323E">
        <w:rPr>
          <w:b/>
          <w:i/>
          <w:sz w:val="22"/>
          <w:szCs w:val="22"/>
        </w:rPr>
        <w:t>Tomáš Guček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DB323E">
        <w:rPr>
          <w:b/>
          <w:i/>
          <w:sz w:val="22"/>
          <w:szCs w:val="22"/>
        </w:rPr>
        <w:t>Ing. Blanka Kameníková,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DB323E">
        <w:rPr>
          <w:b/>
          <w:i/>
          <w:sz w:val="22"/>
          <w:szCs w:val="22"/>
        </w:rPr>
        <w:t>2020/2021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14:paraId="71F4BF06" w14:textId="77777777" w:rsidR="00DC219A" w:rsidRDefault="00DC219A" w:rsidP="00A83BD2">
      <w:pPr>
        <w:jc w:val="both"/>
      </w:pPr>
    </w:p>
    <w:p w14:paraId="55513513" w14:textId="77777777" w:rsidR="00DC219A" w:rsidRDefault="00DC219A" w:rsidP="00A83BD2">
      <w:pPr>
        <w:jc w:val="both"/>
      </w:pPr>
    </w:p>
    <w:p w14:paraId="276E0953" w14:textId="33BD7F8C"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DB323E">
        <w:rPr>
          <w:b/>
          <w:i/>
          <w:sz w:val="22"/>
          <w:szCs w:val="22"/>
        </w:rPr>
        <w:t>Finanční analýza vybrané společnosti a sestavení vhodného úvěrového portfolia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14:paraId="43686C73" w14:textId="77777777" w:rsidR="00DC219A" w:rsidRDefault="00DC219A" w:rsidP="00A83BD2">
      <w:pPr>
        <w:jc w:val="both"/>
      </w:pPr>
    </w:p>
    <w:p w14:paraId="18155391" w14:textId="77777777" w:rsidR="00DC219A" w:rsidRDefault="00DC219A" w:rsidP="00A83BD2"/>
    <w:p w14:paraId="0533A8B6" w14:textId="77777777" w:rsidR="00DC219A" w:rsidRPr="005F755D" w:rsidRDefault="00DC219A" w:rsidP="00A83BD2">
      <w:r w:rsidRPr="005F755D">
        <w:t>U hodnocení kritéria 1 zohledněte náročnost tématu práce.</w:t>
      </w:r>
    </w:p>
    <w:p w14:paraId="29DC0916" w14:textId="77777777" w:rsidR="00DC219A" w:rsidRPr="005F755D" w:rsidRDefault="00DC219A" w:rsidP="00A83BD2">
      <w:r w:rsidRPr="005F755D">
        <w:t>Při hodnocení kritérií 2-6 zohledněte následující bodování:</w:t>
      </w:r>
    </w:p>
    <w:p w14:paraId="795568F4" w14:textId="77777777" w:rsidR="00DC219A" w:rsidRPr="005F755D" w:rsidRDefault="00DC219A" w:rsidP="00A83BD2">
      <w:r w:rsidRPr="005F755D">
        <w:t>5 bodů – splněno velmi kvalitně, výrazně překračuje požadavky</w:t>
      </w:r>
    </w:p>
    <w:p w14:paraId="5CA86248" w14:textId="77777777" w:rsidR="00DC219A" w:rsidRPr="005F755D" w:rsidRDefault="00DC219A" w:rsidP="00A83BD2">
      <w:r w:rsidRPr="005F755D">
        <w:t>4 body – splněno kvalitně</w:t>
      </w:r>
    </w:p>
    <w:p w14:paraId="42CF57EC" w14:textId="77777777" w:rsidR="00DC219A" w:rsidRPr="005F755D" w:rsidRDefault="00DC219A" w:rsidP="00A83BD2">
      <w:r w:rsidRPr="005F755D">
        <w:t>3 body – splněno bez výhrad</w:t>
      </w:r>
    </w:p>
    <w:p w14:paraId="276CC490" w14:textId="77777777" w:rsidR="00DC219A" w:rsidRPr="005F755D" w:rsidRDefault="00DC219A" w:rsidP="00A83BD2">
      <w:r w:rsidRPr="005F755D">
        <w:t>2 body – splněno s menšími nedostatky</w:t>
      </w:r>
    </w:p>
    <w:p w14:paraId="12BD9B43" w14:textId="77777777" w:rsidR="00DC219A" w:rsidRPr="005F755D" w:rsidRDefault="00DC219A" w:rsidP="00A83BD2">
      <w:r w:rsidRPr="005F755D">
        <w:t>1 body – splněno, ale s výraznými nedostatky</w:t>
      </w:r>
    </w:p>
    <w:p w14:paraId="0EFA0FBE" w14:textId="77777777"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14:paraId="2A3A9A8E" w14:textId="77777777" w:rsidR="00DC219A" w:rsidRDefault="00DC219A" w:rsidP="001B5B85"/>
    <w:p w14:paraId="25480BB6" w14:textId="77777777"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14:paraId="2AE57FD9" w14:textId="77777777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7F5FB97" w14:textId="77777777"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2C1ABB8" w14:textId="77777777"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14:paraId="4DED2DFB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41665EAE" w14:textId="77777777"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0F4B118E" w14:textId="6277FB19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97F27">
              <w:rPr>
                <w:b/>
                <w:snapToGrid w:val="0"/>
                <w:color w:val="000000"/>
              </w:rPr>
            </w:r>
            <w:r w:rsidR="00897F2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14:paraId="6CD843EE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F09D545" w14:textId="77777777"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14:paraId="57477ECC" w14:textId="13330FEB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97F27">
              <w:rPr>
                <w:snapToGrid w:val="0"/>
                <w:color w:val="000000"/>
              </w:rPr>
            </w:r>
            <w:r w:rsidR="00897F2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445FDC1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FB2E9E9" w14:textId="77777777"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14:paraId="4DC47193" w14:textId="0E13A42A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97F27">
              <w:rPr>
                <w:snapToGrid w:val="0"/>
                <w:color w:val="000000"/>
              </w:rPr>
            </w:r>
            <w:r w:rsidR="00897F2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D7A2CC8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0C24976E" w14:textId="77777777"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72D200EB" w14:textId="2B6E518A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97F27">
              <w:rPr>
                <w:snapToGrid w:val="0"/>
                <w:color w:val="000000"/>
              </w:rPr>
            </w:r>
            <w:r w:rsidR="00897F2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A80560A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5314E6C5" w14:textId="77777777"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63E605FB" w14:textId="6A78CA44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97F27">
              <w:rPr>
                <w:b/>
                <w:snapToGrid w:val="0"/>
                <w:color w:val="000000"/>
              </w:rPr>
            </w:r>
            <w:r w:rsidR="00897F2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0A3E9A2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87167AA" w14:textId="77777777"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14:paraId="31A2E124" w14:textId="5C6785F9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97F27">
              <w:rPr>
                <w:snapToGrid w:val="0"/>
                <w:color w:val="000000"/>
              </w:rPr>
            </w:r>
            <w:r w:rsidR="00897F2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8254DB8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B46D799" w14:textId="77777777"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14:paraId="27C9EA11" w14:textId="274D3E85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97F27">
              <w:rPr>
                <w:snapToGrid w:val="0"/>
                <w:color w:val="000000"/>
              </w:rPr>
            </w:r>
            <w:r w:rsidR="00897F2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DD56C82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A234085" w14:textId="77777777"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14:paraId="556EFC64" w14:textId="75E97F4A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97F27">
              <w:rPr>
                <w:snapToGrid w:val="0"/>
                <w:color w:val="000000"/>
              </w:rPr>
            </w:r>
            <w:r w:rsidR="00897F2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49DFA6C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1FB08B73" w14:textId="77777777"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52E2748C" w14:textId="3D553B1F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97F27">
              <w:rPr>
                <w:snapToGrid w:val="0"/>
                <w:color w:val="000000"/>
              </w:rPr>
            </w:r>
            <w:r w:rsidR="00897F2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2F323C3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4B9CD9B9" w14:textId="77777777"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5B597BE7" w14:textId="20956614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97F27">
              <w:rPr>
                <w:b/>
                <w:snapToGrid w:val="0"/>
                <w:color w:val="000000"/>
              </w:rPr>
            </w:r>
            <w:r w:rsidR="00897F2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12E0548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4AFB753" w14:textId="77777777"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14:paraId="3418A992" w14:textId="12489371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97F27">
              <w:rPr>
                <w:snapToGrid w:val="0"/>
                <w:color w:val="000000"/>
              </w:rPr>
            </w:r>
            <w:r w:rsidR="00897F2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49B6B04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D8D5A52" w14:textId="77777777"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14:paraId="42CEDA59" w14:textId="12BC0A23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97F27">
              <w:rPr>
                <w:snapToGrid w:val="0"/>
                <w:color w:val="000000"/>
              </w:rPr>
            </w:r>
            <w:r w:rsidR="00897F2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1597E63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29653466" w14:textId="77777777"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2A97EC85" w14:textId="18295D62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97F27">
              <w:rPr>
                <w:snapToGrid w:val="0"/>
                <w:color w:val="000000"/>
              </w:rPr>
            </w:r>
            <w:r w:rsidR="00897F2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B2FF0C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01526E2A" w14:textId="77777777"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5258FEB3" w14:textId="6AFFDF9D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97F27">
              <w:rPr>
                <w:b/>
                <w:snapToGrid w:val="0"/>
                <w:color w:val="000000"/>
              </w:rPr>
            </w:r>
            <w:r w:rsidR="00897F2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490ED88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9348F68" w14:textId="77777777"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14:paraId="306E5A74" w14:textId="2E7DFCE1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97F27">
              <w:rPr>
                <w:snapToGrid w:val="0"/>
                <w:color w:val="000000"/>
              </w:rPr>
            </w:r>
            <w:r w:rsidR="00897F2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D051849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6F548A2" w14:textId="77777777"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14:paraId="5AF03A9A" w14:textId="67D33EC1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97F27">
              <w:rPr>
                <w:snapToGrid w:val="0"/>
                <w:color w:val="000000"/>
              </w:rPr>
            </w:r>
            <w:r w:rsidR="00897F2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440B4D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7818967" w14:textId="77777777"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14:paraId="1F8108F0" w14:textId="68D8DA54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97F27">
              <w:rPr>
                <w:snapToGrid w:val="0"/>
                <w:color w:val="000000"/>
              </w:rPr>
            </w:r>
            <w:r w:rsidR="00897F2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811C563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1661A75" w14:textId="77777777"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14:paraId="3511D47E" w14:textId="4C414251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97F27">
              <w:rPr>
                <w:snapToGrid w:val="0"/>
                <w:color w:val="000000"/>
              </w:rPr>
            </w:r>
            <w:r w:rsidR="00897F2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493C148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2CCE11C0" w14:textId="77777777"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788BC1B9" w14:textId="71D292D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97F27">
              <w:rPr>
                <w:snapToGrid w:val="0"/>
                <w:color w:val="000000"/>
              </w:rPr>
            </w:r>
            <w:r w:rsidR="00897F2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D53845C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536AB05C" w14:textId="77777777"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3EFCA505" w14:textId="71EC2E57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97F27">
              <w:rPr>
                <w:b/>
                <w:snapToGrid w:val="0"/>
                <w:color w:val="000000"/>
              </w:rPr>
            </w:r>
            <w:r w:rsidR="00897F2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0959F98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809AB92" w14:textId="77777777"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14:paraId="7607B41C" w14:textId="73AAD68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97F27">
              <w:rPr>
                <w:snapToGrid w:val="0"/>
                <w:color w:val="000000"/>
              </w:rPr>
            </w:r>
            <w:r w:rsidR="00897F2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9EB8833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71842CB" w14:textId="77777777"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14:paraId="68C71E8A" w14:textId="7CE2FC0C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97F27">
              <w:rPr>
                <w:snapToGrid w:val="0"/>
                <w:color w:val="000000"/>
              </w:rPr>
            </w:r>
            <w:r w:rsidR="00897F2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841906F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BD4CDDE" w14:textId="77777777"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14:paraId="4DEA801C" w14:textId="4567FC95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97F27">
              <w:rPr>
                <w:snapToGrid w:val="0"/>
                <w:color w:val="000000"/>
              </w:rPr>
            </w:r>
            <w:r w:rsidR="00897F2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1E6CB9F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464EB922" w14:textId="77777777"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552119C7" w14:textId="7497F073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97F27">
              <w:rPr>
                <w:snapToGrid w:val="0"/>
                <w:color w:val="000000"/>
              </w:rPr>
            </w:r>
            <w:r w:rsidR="00897F2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B592D64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3E1E74EB" w14:textId="77777777"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3178336A" w14:textId="641DDE5F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51A49">
              <w:rPr>
                <w:b/>
                <w:snapToGrid w:val="0"/>
                <w:color w:val="000000"/>
              </w:rPr>
            </w:r>
            <w:r w:rsidR="00897F2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38F28CD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72F44E5" w14:textId="77777777"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14:paraId="4B72F0DD" w14:textId="6F493785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97F27">
              <w:rPr>
                <w:snapToGrid w:val="0"/>
                <w:color w:val="000000"/>
              </w:rPr>
            </w:r>
            <w:r w:rsidR="00897F2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F60D633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61D0421" w14:textId="77777777"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14:paraId="52346704" w14:textId="4C0A5889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97F27">
              <w:rPr>
                <w:snapToGrid w:val="0"/>
                <w:color w:val="000000"/>
              </w:rPr>
            </w:r>
            <w:r w:rsidR="00897F2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85B552C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10642E4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14:paraId="6840C891" w14:textId="51BD0D4B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97F27">
              <w:rPr>
                <w:snapToGrid w:val="0"/>
                <w:color w:val="000000"/>
              </w:rPr>
            </w:r>
            <w:r w:rsidR="00897F2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D30E629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2DF268B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14:paraId="45D666C1" w14:textId="72E3A3BD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97F27">
              <w:rPr>
                <w:snapToGrid w:val="0"/>
                <w:color w:val="000000"/>
              </w:rPr>
            </w:r>
            <w:r w:rsidR="00897F2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FB51D11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67FAA0E3" w14:textId="77777777"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14FB172F" w14:textId="77EB2905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97F27">
              <w:rPr>
                <w:snapToGrid w:val="0"/>
                <w:color w:val="000000"/>
              </w:rPr>
            </w:r>
            <w:r w:rsidR="00897F2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6E97CC2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22921D0" w14:textId="77777777"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F032684" w14:textId="43779B67" w:rsidR="00DC219A" w:rsidRPr="00FB1E25" w:rsidRDefault="005C5600" w:rsidP="00BF307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F47179">
              <w:rPr>
                <w:b/>
                <w:snapToGrid w:val="0"/>
                <w:color w:val="000000"/>
              </w:rPr>
              <w:t>2</w:t>
            </w:r>
            <w:r w:rsidR="00E51A49">
              <w:rPr>
                <w:b/>
                <w:snapToGrid w:val="0"/>
                <w:color w:val="000000"/>
              </w:rPr>
              <w:t>3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14:paraId="1663DA0C" w14:textId="77777777" w:rsidR="00DC219A" w:rsidRDefault="00DC219A" w:rsidP="001B5B85"/>
    <w:p w14:paraId="0FB0C159" w14:textId="77777777" w:rsidR="00DC219A" w:rsidRDefault="00DC219A" w:rsidP="003E1491">
      <w:pPr>
        <w:jc w:val="both"/>
      </w:pPr>
      <w:r>
        <w:t>Celkové hodnocení práce a otázky k obhajobě:</w:t>
      </w:r>
    </w:p>
    <w:p w14:paraId="0AF635A6" w14:textId="77777777" w:rsidR="00DC219A" w:rsidRDefault="00DC219A" w:rsidP="003E1491">
      <w:pPr>
        <w:jc w:val="both"/>
      </w:pPr>
      <w:r>
        <w:t>(otázky uvádí vedoucí práce i oponent)</w:t>
      </w:r>
    </w:p>
    <w:p w14:paraId="2274CB44" w14:textId="77777777" w:rsidR="00DC219A" w:rsidRDefault="00DC219A" w:rsidP="003E1491">
      <w:pPr>
        <w:jc w:val="both"/>
      </w:pPr>
    </w:p>
    <w:bookmarkStart w:id="7" w:name="Text6"/>
    <w:p w14:paraId="013EE556" w14:textId="5E919269" w:rsidR="00DB323E" w:rsidRDefault="005C5600" w:rsidP="003E1491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DB323E" w:rsidRPr="00DB323E">
        <w:rPr>
          <w:i/>
        </w:rPr>
        <w:t>Bakalářská práce se zamě</w:t>
      </w:r>
      <w:r w:rsidR="00A0568C">
        <w:rPr>
          <w:i/>
        </w:rPr>
        <w:t>ř</w:t>
      </w:r>
      <w:r w:rsidR="00DB323E" w:rsidRPr="00DB323E">
        <w:rPr>
          <w:i/>
        </w:rPr>
        <w:t xml:space="preserve">uje na </w:t>
      </w:r>
      <w:r w:rsidR="00A0568C">
        <w:rPr>
          <w:i/>
        </w:rPr>
        <w:t xml:space="preserve">oblast </w:t>
      </w:r>
      <w:r w:rsidR="00DB323E">
        <w:rPr>
          <w:i/>
        </w:rPr>
        <w:t>finanční analýz</w:t>
      </w:r>
      <w:r w:rsidR="00A0568C">
        <w:rPr>
          <w:i/>
        </w:rPr>
        <w:t>y</w:t>
      </w:r>
      <w:r w:rsidR="00DB323E">
        <w:rPr>
          <w:i/>
        </w:rPr>
        <w:t xml:space="preserve"> a na ní navazující návrh sestavení krátkodobého úvěrového portfólia </w:t>
      </w:r>
      <w:r w:rsidR="00A0568C">
        <w:rPr>
          <w:i/>
        </w:rPr>
        <w:t xml:space="preserve">pro </w:t>
      </w:r>
      <w:r w:rsidR="00DB323E">
        <w:rPr>
          <w:i/>
        </w:rPr>
        <w:t xml:space="preserve">konkrétní </w:t>
      </w:r>
      <w:r w:rsidR="00DB323E" w:rsidRPr="00DB323E">
        <w:rPr>
          <w:i/>
        </w:rPr>
        <w:t>společnost</w:t>
      </w:r>
      <w:r w:rsidR="00DB323E">
        <w:rPr>
          <w:i/>
        </w:rPr>
        <w:t>.</w:t>
      </w:r>
      <w:r w:rsidR="006E1397">
        <w:rPr>
          <w:i/>
        </w:rPr>
        <w:t xml:space="preserve"> Teoretická část práce </w:t>
      </w:r>
      <w:r w:rsidR="003D407F">
        <w:rPr>
          <w:i/>
        </w:rPr>
        <w:t>j</w:t>
      </w:r>
      <w:r w:rsidR="006E1397">
        <w:rPr>
          <w:i/>
        </w:rPr>
        <w:t>e se</w:t>
      </w:r>
      <w:r w:rsidR="0002304A">
        <w:rPr>
          <w:i/>
        </w:rPr>
        <w:t>s</w:t>
      </w:r>
      <w:r w:rsidR="006E1397">
        <w:rPr>
          <w:i/>
        </w:rPr>
        <w:t xml:space="preserve">tavená z vhodně zvolených literárních zdrojů. Finanční situace vybrané společnosti je zpracovaná  v dostatečném časovém horizontu let 20015  - 2019. </w:t>
      </w:r>
      <w:r w:rsidR="00E81466">
        <w:rPr>
          <w:i/>
        </w:rPr>
        <w:t>Provedená analýza maje</w:t>
      </w:r>
      <w:r w:rsidR="0002304A">
        <w:rPr>
          <w:i/>
        </w:rPr>
        <w:t>t</w:t>
      </w:r>
      <w:r w:rsidR="00E81466">
        <w:rPr>
          <w:i/>
        </w:rPr>
        <w:t>kové a finanční strukury společnosti byla správně srovnaná s odvětvím, ve kterém společnost působí. V r</w:t>
      </w:r>
      <w:r w:rsidR="00AE1D7E">
        <w:rPr>
          <w:i/>
        </w:rPr>
        <w:t>á</w:t>
      </w:r>
      <w:r w:rsidR="00E81466">
        <w:rPr>
          <w:i/>
        </w:rPr>
        <w:t>mci metod a nástrojů finanční analýzy byl</w:t>
      </w:r>
      <w:r w:rsidR="00AE1D7E">
        <w:rPr>
          <w:i/>
        </w:rPr>
        <w:t>y</w:t>
      </w:r>
      <w:r w:rsidR="00E81466">
        <w:rPr>
          <w:i/>
        </w:rPr>
        <w:t xml:space="preserve"> využit</w:t>
      </w:r>
      <w:r w:rsidR="00AE1D7E">
        <w:rPr>
          <w:i/>
        </w:rPr>
        <w:t>y</w:t>
      </w:r>
      <w:r w:rsidR="00E81466">
        <w:rPr>
          <w:i/>
        </w:rPr>
        <w:t xml:space="preserve"> tak</w:t>
      </w:r>
      <w:r w:rsidR="00AE1D7E">
        <w:rPr>
          <w:i/>
        </w:rPr>
        <w:t>é</w:t>
      </w:r>
      <w:r w:rsidR="00E81466">
        <w:rPr>
          <w:i/>
        </w:rPr>
        <w:t xml:space="preserve"> rozdílové a poměrové ukazatel</w:t>
      </w:r>
      <w:r w:rsidR="003D407F">
        <w:rPr>
          <w:i/>
        </w:rPr>
        <w:t>e</w:t>
      </w:r>
      <w:r w:rsidR="00E81466">
        <w:rPr>
          <w:i/>
        </w:rPr>
        <w:t xml:space="preserve">. Vyhodnocení výsledku finanční analýzy bylo provedeno pomocí Du Pontové a </w:t>
      </w:r>
      <w:r w:rsidR="003D407F">
        <w:rPr>
          <w:i/>
        </w:rPr>
        <w:t>S</w:t>
      </w:r>
      <w:r w:rsidR="00E81466">
        <w:rPr>
          <w:i/>
        </w:rPr>
        <w:t>pider analýzy, Z-sk</w:t>
      </w:r>
      <w:r w:rsidR="00AE1D7E">
        <w:rPr>
          <w:i/>
        </w:rPr>
        <w:t>ó</w:t>
      </w:r>
      <w:r w:rsidR="00E81466">
        <w:rPr>
          <w:i/>
        </w:rPr>
        <w:t>re a i</w:t>
      </w:r>
      <w:r w:rsidR="00AE1D7E">
        <w:rPr>
          <w:i/>
        </w:rPr>
        <w:t>nd</w:t>
      </w:r>
      <w:r w:rsidR="00E81466">
        <w:rPr>
          <w:i/>
        </w:rPr>
        <w:t xml:space="preserve">exu IN99 a IN05. Pozitivně hodnotím vlastní postřehy studenta </w:t>
      </w:r>
      <w:r w:rsidR="00E51A49">
        <w:rPr>
          <w:i/>
        </w:rPr>
        <w:t>u zhodnocení finanční analýzy sp</w:t>
      </w:r>
      <w:bookmarkStart w:id="8" w:name="_GoBack"/>
      <w:bookmarkEnd w:id="8"/>
      <w:r w:rsidR="00E51A49">
        <w:rPr>
          <w:i/>
        </w:rPr>
        <w:t>olečnosti (kapitola 3.15)</w:t>
      </w:r>
      <w:r w:rsidR="00E81466">
        <w:rPr>
          <w:i/>
        </w:rPr>
        <w:t xml:space="preserve"> a jeho </w:t>
      </w:r>
      <w:r w:rsidR="00E51A49">
        <w:rPr>
          <w:i/>
        </w:rPr>
        <w:t xml:space="preserve">následné </w:t>
      </w:r>
      <w:r w:rsidR="00E81466">
        <w:rPr>
          <w:i/>
        </w:rPr>
        <w:t xml:space="preserve">doporučení. </w:t>
      </w:r>
    </w:p>
    <w:p w14:paraId="208FB74B" w14:textId="36C2A2AD" w:rsidR="00E81466" w:rsidRDefault="00E81466" w:rsidP="003E1491">
      <w:pPr>
        <w:rPr>
          <w:i/>
        </w:rPr>
      </w:pPr>
      <w:r>
        <w:rPr>
          <w:i/>
        </w:rPr>
        <w:t>Nav</w:t>
      </w:r>
      <w:r w:rsidR="00470458">
        <w:rPr>
          <w:i/>
        </w:rPr>
        <w:t>r</w:t>
      </w:r>
      <w:r>
        <w:rPr>
          <w:i/>
        </w:rPr>
        <w:t>hnuté krátkodobé úvěrové produkty</w:t>
      </w:r>
      <w:r w:rsidR="00470458">
        <w:rPr>
          <w:i/>
        </w:rPr>
        <w:t xml:space="preserve"> v podobě k</w:t>
      </w:r>
      <w:r w:rsidR="00470458" w:rsidRPr="00470458">
        <w:rPr>
          <w:i/>
        </w:rPr>
        <w:t>ontokorentní</w:t>
      </w:r>
      <w:r w:rsidR="00AE1D7E">
        <w:rPr>
          <w:i/>
        </w:rPr>
        <w:t>ho</w:t>
      </w:r>
      <w:r w:rsidR="00470458" w:rsidRPr="00470458">
        <w:rPr>
          <w:i/>
        </w:rPr>
        <w:t xml:space="preserve"> a negociační</w:t>
      </w:r>
      <w:r w:rsidR="00AE1D7E">
        <w:rPr>
          <w:i/>
        </w:rPr>
        <w:t>ho</w:t>
      </w:r>
      <w:r w:rsidR="00470458" w:rsidRPr="00470458">
        <w:rPr>
          <w:i/>
        </w:rPr>
        <w:t xml:space="preserve"> úvěru</w:t>
      </w:r>
      <w:r w:rsidR="00470458">
        <w:rPr>
          <w:i/>
        </w:rPr>
        <w:t>, a také jejích dopad na účetnictví společnosti jsou argumentačně podložené správně.</w:t>
      </w:r>
    </w:p>
    <w:p w14:paraId="61E2AD82" w14:textId="056FC3A1" w:rsidR="00470458" w:rsidRDefault="00470458" w:rsidP="003E1491">
      <w:pPr>
        <w:rPr>
          <w:i/>
        </w:rPr>
      </w:pPr>
      <w:r>
        <w:rPr>
          <w:i/>
        </w:rPr>
        <w:t xml:space="preserve">Bakalářská práce splnila vytýčené cíle. </w:t>
      </w:r>
    </w:p>
    <w:p w14:paraId="75A6BEC0" w14:textId="5A31E488" w:rsidR="00DC219A" w:rsidRPr="00AE58C9" w:rsidRDefault="00E70F0B" w:rsidP="003E1491">
      <w:pPr>
        <w:rPr>
          <w:i/>
        </w:rPr>
      </w:pPr>
      <w:r>
        <w:rPr>
          <w:i/>
        </w:rPr>
        <w:t>Proč jste si pro vyhodnocení finanční analýzy zvolil právě Index IN99 a Index IN05?</w:t>
      </w:r>
      <w:r w:rsidR="005C5600">
        <w:rPr>
          <w:i/>
        </w:rPr>
        <w:fldChar w:fldCharType="end"/>
      </w:r>
      <w:bookmarkEnd w:id="7"/>
    </w:p>
    <w:p w14:paraId="18F0BDCB" w14:textId="77777777" w:rsidR="00DC219A" w:rsidRDefault="00DC219A" w:rsidP="003E1491"/>
    <w:p w14:paraId="66ADD9E7" w14:textId="7EE4C29B"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897F27">
        <w:rPr>
          <w:i/>
        </w:rPr>
      </w:r>
      <w:r w:rsidR="00897F27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14:paraId="368D65DC" w14:textId="77777777" w:rsidR="00DC219A" w:rsidRDefault="00DC219A" w:rsidP="003E1491"/>
    <w:p w14:paraId="698974D2" w14:textId="197FA591"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897F27">
        <w:rPr>
          <w:i/>
        </w:rPr>
      </w:r>
      <w:r w:rsidR="00897F27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14:paraId="59539C91" w14:textId="77777777" w:rsidR="00DC219A" w:rsidRDefault="00DC219A" w:rsidP="003E1491"/>
    <w:p w14:paraId="77AA3F50" w14:textId="77777777" w:rsidR="00DC219A" w:rsidRDefault="00DC219A" w:rsidP="003E1491"/>
    <w:p w14:paraId="594BDBB1" w14:textId="7CAF2BE6"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F47179">
        <w:rPr>
          <w:i/>
          <w:noProof/>
        </w:rPr>
        <w:t>18.6.2021</w:t>
      </w:r>
      <w:r w:rsidR="005C5600" w:rsidRPr="009C34E5">
        <w:rPr>
          <w:i/>
        </w:rPr>
        <w:fldChar w:fldCharType="end"/>
      </w:r>
      <w:bookmarkEnd w:id="10"/>
    </w:p>
    <w:p w14:paraId="4E380A6A" w14:textId="77777777" w:rsidR="00DC219A" w:rsidRDefault="00DC219A" w:rsidP="003E1491"/>
    <w:p w14:paraId="56F45AAD" w14:textId="77777777" w:rsidR="00DC219A" w:rsidRDefault="00DC219A" w:rsidP="003E1491"/>
    <w:p w14:paraId="77477456" w14:textId="77777777" w:rsidR="00DC219A" w:rsidRDefault="00DC219A" w:rsidP="003E1491"/>
    <w:p w14:paraId="0B47111D" w14:textId="77777777" w:rsidR="00DC219A" w:rsidRDefault="00DC219A" w:rsidP="003E1491"/>
    <w:p w14:paraId="40684167" w14:textId="77777777"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14:paraId="7AA1EB46" w14:textId="77777777"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CF0D64" w14:textId="77777777" w:rsidR="00897F27" w:rsidRDefault="00897F27">
      <w:r>
        <w:separator/>
      </w:r>
    </w:p>
  </w:endnote>
  <w:endnote w:type="continuationSeparator" w:id="0">
    <w:p w14:paraId="4BF85585" w14:textId="77777777" w:rsidR="00897F27" w:rsidRDefault="00897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7EBE12" w14:textId="77777777" w:rsidR="00897F27" w:rsidRDefault="00897F27">
      <w:r>
        <w:separator/>
      </w:r>
    </w:p>
  </w:footnote>
  <w:footnote w:type="continuationSeparator" w:id="0">
    <w:p w14:paraId="1055704B" w14:textId="77777777" w:rsidR="00897F27" w:rsidRDefault="00897F27">
      <w:r>
        <w:continuationSeparator/>
      </w:r>
    </w:p>
  </w:footnote>
  <w:footnote w:id="1">
    <w:p w14:paraId="1D72B254" w14:textId="77777777"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2304A"/>
    <w:rsid w:val="00031518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03CD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C6485"/>
    <w:rsid w:val="003D36A5"/>
    <w:rsid w:val="003D407F"/>
    <w:rsid w:val="003E1491"/>
    <w:rsid w:val="00412058"/>
    <w:rsid w:val="0042254A"/>
    <w:rsid w:val="00470458"/>
    <w:rsid w:val="00474757"/>
    <w:rsid w:val="004F4688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E1397"/>
    <w:rsid w:val="006F1B78"/>
    <w:rsid w:val="00727728"/>
    <w:rsid w:val="007358A5"/>
    <w:rsid w:val="00743C53"/>
    <w:rsid w:val="00747CA6"/>
    <w:rsid w:val="00750650"/>
    <w:rsid w:val="00762294"/>
    <w:rsid w:val="0076724C"/>
    <w:rsid w:val="007A1FB7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97F27"/>
    <w:rsid w:val="008B6839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568C"/>
    <w:rsid w:val="00A0709B"/>
    <w:rsid w:val="00A11E00"/>
    <w:rsid w:val="00A421F7"/>
    <w:rsid w:val="00A57D9B"/>
    <w:rsid w:val="00A70749"/>
    <w:rsid w:val="00A83BD2"/>
    <w:rsid w:val="00A925F6"/>
    <w:rsid w:val="00A9768F"/>
    <w:rsid w:val="00AC2D1A"/>
    <w:rsid w:val="00AC6D49"/>
    <w:rsid w:val="00AD7083"/>
    <w:rsid w:val="00AE1D7E"/>
    <w:rsid w:val="00AE58C9"/>
    <w:rsid w:val="00B22285"/>
    <w:rsid w:val="00B23519"/>
    <w:rsid w:val="00B3178F"/>
    <w:rsid w:val="00B6346A"/>
    <w:rsid w:val="00BF307F"/>
    <w:rsid w:val="00BF6B5D"/>
    <w:rsid w:val="00C2327A"/>
    <w:rsid w:val="00C30044"/>
    <w:rsid w:val="00C41425"/>
    <w:rsid w:val="00C447A8"/>
    <w:rsid w:val="00C72298"/>
    <w:rsid w:val="00C9306F"/>
    <w:rsid w:val="00CB4E27"/>
    <w:rsid w:val="00CD1219"/>
    <w:rsid w:val="00D71CB4"/>
    <w:rsid w:val="00DB323E"/>
    <w:rsid w:val="00DC219A"/>
    <w:rsid w:val="00DF1948"/>
    <w:rsid w:val="00E1292E"/>
    <w:rsid w:val="00E366A1"/>
    <w:rsid w:val="00E51A49"/>
    <w:rsid w:val="00E70D63"/>
    <w:rsid w:val="00E70F0B"/>
    <w:rsid w:val="00E725B3"/>
    <w:rsid w:val="00E81466"/>
    <w:rsid w:val="00F30FB7"/>
    <w:rsid w:val="00F31975"/>
    <w:rsid w:val="00F47179"/>
    <w:rsid w:val="00F506F8"/>
    <w:rsid w:val="00F56AFE"/>
    <w:rsid w:val="00F6371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4AC379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E1D7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E1D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410FC76ACB7D4286AA6D1EF52E218F" ma:contentTypeVersion="8" ma:contentTypeDescription="Vytvoří nový dokument" ma:contentTypeScope="" ma:versionID="f8b82a1ee2bacd77813c7808f104eba2">
  <xsd:schema xmlns:xsd="http://www.w3.org/2001/XMLSchema" xmlns:xs="http://www.w3.org/2001/XMLSchema" xmlns:p="http://schemas.microsoft.com/office/2006/metadata/properties" xmlns:ns3="5a01ae41-7350-4922-85e9-332fbc009d49" targetNamespace="http://schemas.microsoft.com/office/2006/metadata/properties" ma:root="true" ma:fieldsID="4cb12aaf958f8c4b953a767307461533" ns3:_="">
    <xsd:import namespace="5a01ae41-7350-4922-85e9-332fbc009d4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01ae41-7350-4922-85e9-332fbc009d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4BB62E1A-3DFA-42B5-982B-C469B42612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01ae41-7350-4922-85e9-332fbc009d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216100B-98B3-4069-A407-5F495923A1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48CD35-681C-49AF-AEF1-FEBBAEA0362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4F2C3F4-B34C-42D6-81D1-117AD7B05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604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Neubauerová Bronislava</cp:lastModifiedBy>
  <cp:revision>3</cp:revision>
  <cp:lastPrinted>2021-06-18T12:51:00Z</cp:lastPrinted>
  <dcterms:created xsi:type="dcterms:W3CDTF">2021-06-18T08:45:00Z</dcterms:created>
  <dcterms:modified xsi:type="dcterms:W3CDTF">2021-06-18T12:53:00Z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0x01010080410FC76ACB7D4286AA6D1EF52E218F</vt:lpwstr>
  </property>
</Properties>
</file>