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E9CC2F2" w14:textId="77777777" w:rsidTr="00C50B27">
        <w:tc>
          <w:tcPr>
            <w:tcW w:w="9828" w:type="dxa"/>
            <w:gridSpan w:val="9"/>
          </w:tcPr>
          <w:p w14:paraId="1A4E72F4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6DD2AA1" w14:textId="77777777" w:rsidTr="00C50B27">
        <w:tc>
          <w:tcPr>
            <w:tcW w:w="2808" w:type="dxa"/>
          </w:tcPr>
          <w:p w14:paraId="6EEFA29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A3E6608" w14:textId="71ADF1E8" w:rsidR="006847E2" w:rsidRPr="00C50B27" w:rsidRDefault="000738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Šterbová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14:paraId="1E49CE36" w14:textId="77777777" w:rsidTr="00C50B27">
        <w:tc>
          <w:tcPr>
            <w:tcW w:w="2808" w:type="dxa"/>
          </w:tcPr>
          <w:p w14:paraId="2DB947B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8012088" w14:textId="0DD180CD" w:rsidR="006847E2" w:rsidRPr="00C50B27" w:rsidRDefault="000738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 na základní škole z pohledu pracovníků školy</w:t>
            </w:r>
          </w:p>
        </w:tc>
      </w:tr>
      <w:tr w:rsidR="006847E2" w:rsidRPr="00C50B27" w14:paraId="0BF6388E" w14:textId="77777777" w:rsidTr="00C50B27">
        <w:tc>
          <w:tcPr>
            <w:tcW w:w="2808" w:type="dxa"/>
          </w:tcPr>
          <w:p w14:paraId="1078A811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FD43B5C" w14:textId="433EA087" w:rsidR="006847E2" w:rsidRPr="00C50B27" w:rsidRDefault="000738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7359DA73" w14:textId="77777777" w:rsidTr="00C50B27">
        <w:tc>
          <w:tcPr>
            <w:tcW w:w="2808" w:type="dxa"/>
          </w:tcPr>
          <w:p w14:paraId="7FE4441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3147859" w14:textId="67D5F548" w:rsidR="006847E2" w:rsidRPr="00C50B27" w:rsidRDefault="000738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A9A3FB2" w14:textId="77777777" w:rsidTr="00C50B27">
        <w:tc>
          <w:tcPr>
            <w:tcW w:w="2808" w:type="dxa"/>
          </w:tcPr>
          <w:p w14:paraId="591E72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00F00B1" w14:textId="2ABF4EC8" w:rsidR="006847E2" w:rsidRPr="00C50B27" w:rsidRDefault="000738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B8E496A" w14:textId="77777777" w:rsidTr="00C50B27">
        <w:tc>
          <w:tcPr>
            <w:tcW w:w="2808" w:type="dxa"/>
            <w:vAlign w:val="center"/>
          </w:tcPr>
          <w:p w14:paraId="6A8A6EBF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BC7901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1F0BC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DF7C60A" w14:textId="77777777" w:rsidTr="00C50B27">
        <w:tc>
          <w:tcPr>
            <w:tcW w:w="9828" w:type="dxa"/>
            <w:gridSpan w:val="9"/>
            <w:shd w:val="clear" w:color="auto" w:fill="A6A6A6"/>
          </w:tcPr>
          <w:p w14:paraId="7CA340BE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0BC7512" w14:textId="77777777" w:rsidTr="00C50B27">
        <w:tc>
          <w:tcPr>
            <w:tcW w:w="6791" w:type="dxa"/>
            <w:gridSpan w:val="3"/>
          </w:tcPr>
          <w:p w14:paraId="457541C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E694875" w14:textId="083E29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0D902F" w14:textId="53C1208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61598D" w14:textId="33093E7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0B5677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A4E1F36" w14:textId="04AF601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2102732" w14:textId="5706E11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F1A0658" w14:textId="77777777" w:rsidTr="00C50B27">
        <w:tc>
          <w:tcPr>
            <w:tcW w:w="6791" w:type="dxa"/>
            <w:gridSpan w:val="3"/>
          </w:tcPr>
          <w:p w14:paraId="58E3E71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A2535FF" w14:textId="66CE7F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95585F" w14:textId="78155E4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6BFB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58CA59B" w14:textId="3AA5720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B9F5A3" w14:textId="0796AE3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114F40" w14:textId="3DF553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F7E5885" w14:textId="77777777" w:rsidTr="00C50B27">
        <w:tc>
          <w:tcPr>
            <w:tcW w:w="6791" w:type="dxa"/>
            <w:gridSpan w:val="3"/>
          </w:tcPr>
          <w:p w14:paraId="14722B5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AF6A756" w14:textId="1AFBEDF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7E878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8230910" w14:textId="4DE5D7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1F6050" w14:textId="0597ABD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BEAB11" w14:textId="26A7BC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B56207" w14:textId="0C002E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DB9A5F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D16C61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D6C00B4" w14:textId="77777777" w:rsidTr="00C50B27">
        <w:tc>
          <w:tcPr>
            <w:tcW w:w="6791" w:type="dxa"/>
            <w:gridSpan w:val="3"/>
          </w:tcPr>
          <w:p w14:paraId="2621A1A5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342FC66" w14:textId="1B4CAA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D9BD81" w14:textId="3DF281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47DFCC" w14:textId="7A1CCD07" w:rsidR="006847E2" w:rsidRPr="00C50B27" w:rsidRDefault="006847E2" w:rsidP="000738F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61582C" w14:textId="31CF55D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8059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AED51E9" w14:textId="7DF818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35707E5" w14:textId="77777777" w:rsidTr="00C50B27">
        <w:tc>
          <w:tcPr>
            <w:tcW w:w="6791" w:type="dxa"/>
            <w:gridSpan w:val="3"/>
          </w:tcPr>
          <w:p w14:paraId="4363E7E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AC4AC69" w14:textId="672A83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171F06" w14:textId="650C538E" w:rsidR="006847E2" w:rsidRPr="00C50B27" w:rsidRDefault="006847E2" w:rsidP="000738F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0DEB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11B9095" w14:textId="24EE586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8662B2" w14:textId="66C193B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8513D7" w14:textId="2B4CFE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5D86FBF" w14:textId="77777777" w:rsidTr="00C50B27">
        <w:tc>
          <w:tcPr>
            <w:tcW w:w="6791" w:type="dxa"/>
            <w:gridSpan w:val="3"/>
          </w:tcPr>
          <w:p w14:paraId="2CD6A3D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157A201" w14:textId="0960A1F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EEDDB9" w14:textId="46D58BC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BCE87C" w14:textId="2F50B8F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92FB49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62ED826" w14:textId="25F47C4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26E97F" w14:textId="43BF88E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5BEDF0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B43DE9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7E3DA65" w14:textId="77777777" w:rsidTr="00C50B27">
        <w:tc>
          <w:tcPr>
            <w:tcW w:w="6791" w:type="dxa"/>
            <w:gridSpan w:val="3"/>
          </w:tcPr>
          <w:p w14:paraId="26800FB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9E72A49" w14:textId="5B327BE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4DE758" w14:textId="3AC88B29" w:rsidR="0055255D" w:rsidRPr="00C50B27" w:rsidRDefault="0055255D" w:rsidP="000738F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B0F6FB" w14:textId="3A8F84D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FFD71E" w14:textId="2EE87AA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EC953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A25D185" w14:textId="27B75D1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AFF4B57" w14:textId="77777777" w:rsidTr="00C50B27">
        <w:tc>
          <w:tcPr>
            <w:tcW w:w="6791" w:type="dxa"/>
            <w:gridSpan w:val="3"/>
          </w:tcPr>
          <w:p w14:paraId="0B3E30E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BE7E4F0" w14:textId="4453AD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46BA28" w14:textId="495E5E4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606AD2" w14:textId="044440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BEECF67" w14:textId="5640853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7AF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D4068BF" w14:textId="407B538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ED7A8C4" w14:textId="77777777" w:rsidTr="00C50B27">
        <w:tc>
          <w:tcPr>
            <w:tcW w:w="6791" w:type="dxa"/>
            <w:gridSpan w:val="3"/>
          </w:tcPr>
          <w:p w14:paraId="5EFA2E4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ECE6CBA" w14:textId="5934BE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2DFCFB" w14:textId="577B3AA3" w:rsidR="0055255D" w:rsidRPr="00C50B27" w:rsidRDefault="0055255D" w:rsidP="000738F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4EE1C1" w14:textId="2D8558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378846" w14:textId="6FA220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73B3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AABE0B1" w14:textId="39CBE9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1B1BE13" w14:textId="77777777" w:rsidTr="00C50B27">
        <w:tc>
          <w:tcPr>
            <w:tcW w:w="6791" w:type="dxa"/>
            <w:gridSpan w:val="3"/>
          </w:tcPr>
          <w:p w14:paraId="52721F1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F1FEF40" w14:textId="012FC1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2A5D0B" w14:textId="0B8179F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402CF5" w14:textId="667AAE6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09BB86" w14:textId="3B66814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6BDBB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0D90C17" w14:textId="5ECEB79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31D4E35" w14:textId="77777777" w:rsidTr="00B411DB">
        <w:tc>
          <w:tcPr>
            <w:tcW w:w="9828" w:type="dxa"/>
            <w:gridSpan w:val="9"/>
            <w:shd w:val="clear" w:color="auto" w:fill="A6A6A6"/>
          </w:tcPr>
          <w:p w14:paraId="0AD5B214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4FFDD1B" w14:textId="77777777" w:rsidTr="00C50B27">
        <w:tc>
          <w:tcPr>
            <w:tcW w:w="6791" w:type="dxa"/>
            <w:gridSpan w:val="3"/>
          </w:tcPr>
          <w:p w14:paraId="564E0FC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BC06545" w14:textId="202BD37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F9B3F9" w14:textId="4C5C097E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7A423A" w14:textId="01E511E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94BA52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60AB8C7" w14:textId="4BEBEADC" w:rsidR="00B411DB" w:rsidRPr="00C50B27" w:rsidRDefault="00B411DB" w:rsidP="000738F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5FA9BF" w14:textId="349DD90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12EFFEE" w14:textId="77777777" w:rsidTr="00C50B27">
        <w:tc>
          <w:tcPr>
            <w:tcW w:w="6791" w:type="dxa"/>
            <w:gridSpan w:val="3"/>
          </w:tcPr>
          <w:p w14:paraId="06D20AB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2F0A60E" w14:textId="2B5EC64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1F2FB2" w14:textId="7BC0B7F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75738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DD5D1B" w14:textId="7DBAA10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499998" w14:textId="234734A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9962C51" w14:textId="269AFF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B150CC7" w14:textId="77777777" w:rsidTr="00C50B27">
        <w:tc>
          <w:tcPr>
            <w:tcW w:w="9828" w:type="dxa"/>
            <w:gridSpan w:val="9"/>
          </w:tcPr>
          <w:p w14:paraId="331D4BD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5F4479D" w14:textId="7CE2FA2B" w:rsidR="00B411DB" w:rsidRDefault="000738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předkládané bakalářské práce je velmi zajímavé a je nutné se pozic</w:t>
            </w:r>
            <w:r w:rsidR="00CF51E0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sociálního pedagoga ve škole věnovat. Nicméně pojetí teoretické i praktické části obsahuje značné nedostatky.</w:t>
            </w:r>
          </w:p>
          <w:p w14:paraId="43032D9C" w14:textId="31AFE8C5" w:rsidR="000738F7" w:rsidRPr="000738F7" w:rsidRDefault="000738F7" w:rsidP="00362AB0">
            <w:pPr>
              <w:rPr>
                <w:b/>
                <w:bCs/>
                <w:sz w:val="22"/>
                <w:szCs w:val="22"/>
              </w:rPr>
            </w:pPr>
            <w:r w:rsidRPr="000738F7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44819BA4" w14:textId="7D1754A8" w:rsidR="000738F7" w:rsidRDefault="000738F7" w:rsidP="000738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analýza je značně chaotická a neucelená. V textu jsou mnohá tvrzení, která nejsou podložena odbornou literaturou. Tato tvrzení jsou často vágní.</w:t>
            </w:r>
          </w:p>
          <w:p w14:paraId="0317A446" w14:textId="2C023482" w:rsidR="000738F7" w:rsidRDefault="000738F7" w:rsidP="000738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jen s omezeným množstvím literatury, které navíc není příliš aktuální.</w:t>
            </w:r>
          </w:p>
          <w:p w14:paraId="6BA51BBF" w14:textId="335ADBE0" w:rsidR="000738F7" w:rsidRDefault="000738F7" w:rsidP="000738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záměr teorie, a to uvést vztah sociálního pedagoga k dalším odborným pracovníkům školy. Tohoto se mohla autorka držet v celé práci. Nicméně v práci jsou vymezeny jen kompetence sociálního pedagoga, nikoliv ucelená náplň práce. Autorka představuje sociálního pedagoga jako pedagogického pracovníka (str. 19). </w:t>
            </w:r>
          </w:p>
          <w:p w14:paraId="3FB1E276" w14:textId="0F5AD5E4" w:rsidR="000738F7" w:rsidRDefault="000738F7" w:rsidP="000738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téma bohužel značně rozšiřuje o popis rodinného prostředí, školního klimatu, apod. Není zde vymezen vztah těchto témat k práci sociálního pedagoga (tímto mostem mohla být práce náplň práce).</w:t>
            </w:r>
          </w:p>
          <w:p w14:paraId="2ACC393C" w14:textId="0DB234D3" w:rsidR="000738F7" w:rsidRDefault="000738F7" w:rsidP="000738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nekoresponduje a praktickou částí.</w:t>
            </w:r>
          </w:p>
          <w:p w14:paraId="08A148F0" w14:textId="5D9D5F95" w:rsidR="000738F7" w:rsidRDefault="000738F7" w:rsidP="000738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praktické části realizovala rozhovory s řediteli škol, avšak v názvu pracuje s pracovníky škol, což je i obsahem některých výzkumných otázek. Odpovědi na výzkumné otázky jsou tímto bohužel vágní.</w:t>
            </w:r>
          </w:p>
          <w:p w14:paraId="7968CBA4" w14:textId="785EC6D3" w:rsidR="000738F7" w:rsidRDefault="000738F7" w:rsidP="000738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nezdůvodnila, proč vybírala školy na území hlavního města Prahy.</w:t>
            </w:r>
          </w:p>
          <w:p w14:paraId="77BBBD6C" w14:textId="2AA43D75" w:rsidR="000738F7" w:rsidRDefault="000738F7" w:rsidP="000738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Dále není jasné, na základě</w:t>
            </w:r>
            <w:r w:rsidR="00CF51E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čeho byl vytvořen konceptuální rámec, který je v praktické části prezentován.</w:t>
            </w:r>
          </w:p>
          <w:p w14:paraId="16EB8C5B" w14:textId="32F22B94" w:rsidR="00B411DB" w:rsidRPr="000738F7" w:rsidRDefault="000738F7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je velmi chaotická. Autorka výroky respondentů doplňuje procenty, což je </w:t>
            </w:r>
            <w:r w:rsidR="00CF51E0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kvalitativním výzkumu chyba.</w:t>
            </w:r>
          </w:p>
          <w:p w14:paraId="65742E1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444A9FC" w14:textId="77777777" w:rsidR="00F1326B" w:rsidRDefault="000738F7" w:rsidP="00362AB0">
            <w:pPr>
              <w:rPr>
                <w:b/>
                <w:bCs/>
                <w:sz w:val="22"/>
                <w:szCs w:val="22"/>
              </w:rPr>
            </w:pPr>
            <w:r w:rsidRPr="000738F7">
              <w:rPr>
                <w:b/>
                <w:bCs/>
                <w:sz w:val="22"/>
                <w:szCs w:val="22"/>
              </w:rPr>
              <w:t>Práci doporučuji k obhajobě s hodnocením E.</w:t>
            </w:r>
          </w:p>
          <w:p w14:paraId="6941C44F" w14:textId="7C304E9C" w:rsidR="000738F7" w:rsidRPr="000738F7" w:rsidRDefault="000738F7" w:rsidP="00362AB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411DB" w:rsidRPr="00C50B27" w14:paraId="58E74CD1" w14:textId="77777777" w:rsidTr="00C50B27">
        <w:tc>
          <w:tcPr>
            <w:tcW w:w="9828" w:type="dxa"/>
            <w:gridSpan w:val="9"/>
          </w:tcPr>
          <w:p w14:paraId="1197EE5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0C9FFE84" w14:textId="51780785" w:rsidR="00B411DB" w:rsidRDefault="00CF51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prosím vyhledat aktuální náplň práce sociálního pedagoga v ZŠ, která by podpořila Vaši teoretickou část?</w:t>
            </w:r>
          </w:p>
          <w:p w14:paraId="620EDF34" w14:textId="57BD1101" w:rsidR="00CF51E0" w:rsidRDefault="00CF51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základě, čeho byl vytvořen konceptuální rámec a obrázek č. 1?</w:t>
            </w:r>
          </w:p>
          <w:p w14:paraId="31770227" w14:textId="785A7651" w:rsidR="00CF51E0" w:rsidRDefault="00CF51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Chápu správně, že subkapitoly v analýze jsou vytvořené kategorie?</w:t>
            </w:r>
          </w:p>
          <w:p w14:paraId="5FC9B9BC" w14:textId="3B3FA022" w:rsidR="00B411DB" w:rsidRPr="00C50B27" w:rsidRDefault="00CF51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analyzovala rozhovory?</w:t>
            </w:r>
          </w:p>
        </w:tc>
      </w:tr>
      <w:tr w:rsidR="00B411DB" w:rsidRPr="00C50B27" w14:paraId="332B55BA" w14:textId="77777777" w:rsidTr="00C50B27">
        <w:tc>
          <w:tcPr>
            <w:tcW w:w="6791" w:type="dxa"/>
            <w:gridSpan w:val="3"/>
          </w:tcPr>
          <w:p w14:paraId="3C7AE0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111708D" w14:textId="6DE8ED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517AB23" w14:textId="1BEA515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80D365C" w14:textId="073E195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DEB1654" w14:textId="745F100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EC463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5F1B3E21" w14:textId="7DF77658" w:rsidR="00B411DB" w:rsidRPr="00C50B27" w:rsidRDefault="00B411DB" w:rsidP="000738F7">
            <w:pPr>
              <w:rPr>
                <w:sz w:val="22"/>
                <w:szCs w:val="22"/>
              </w:rPr>
            </w:pPr>
          </w:p>
        </w:tc>
      </w:tr>
      <w:tr w:rsidR="00B411DB" w:rsidRPr="00C50B27" w14:paraId="3B2FBF49" w14:textId="77777777" w:rsidTr="00C50B27">
        <w:tc>
          <w:tcPr>
            <w:tcW w:w="4068" w:type="dxa"/>
            <w:gridSpan w:val="2"/>
            <w:vAlign w:val="center"/>
          </w:tcPr>
          <w:p w14:paraId="20847CF7" w14:textId="21D6B53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38F7">
              <w:rPr>
                <w:sz w:val="22"/>
                <w:szCs w:val="22"/>
              </w:rPr>
              <w:t xml:space="preserve"> 5. 5. 2021</w:t>
            </w:r>
          </w:p>
        </w:tc>
        <w:tc>
          <w:tcPr>
            <w:tcW w:w="5760" w:type="dxa"/>
            <w:gridSpan w:val="7"/>
            <w:vAlign w:val="center"/>
          </w:tcPr>
          <w:p w14:paraId="15BAD2A5" w14:textId="3EAC9108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870CA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14:paraId="31CA27F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3299C" w14:textId="77777777" w:rsidR="00BF60F0" w:rsidRDefault="00BF60F0">
      <w:r>
        <w:separator/>
      </w:r>
    </w:p>
  </w:endnote>
  <w:endnote w:type="continuationSeparator" w:id="0">
    <w:p w14:paraId="62D90C5C" w14:textId="77777777" w:rsidR="00BF60F0" w:rsidRDefault="00BF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7EA28" w14:textId="77777777" w:rsidR="00BF60F0" w:rsidRDefault="00BF60F0">
      <w:r>
        <w:separator/>
      </w:r>
    </w:p>
  </w:footnote>
  <w:footnote w:type="continuationSeparator" w:id="0">
    <w:p w14:paraId="450F87A1" w14:textId="77777777" w:rsidR="00BF60F0" w:rsidRDefault="00BF60F0">
      <w:r>
        <w:continuationSeparator/>
      </w:r>
    </w:p>
  </w:footnote>
  <w:footnote w:id="1">
    <w:p w14:paraId="5DCD312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C25A1"/>
    <w:multiLevelType w:val="hybridMultilevel"/>
    <w:tmpl w:val="98D0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F7"/>
    <w:rsid w:val="00010AD2"/>
    <w:rsid w:val="000738F7"/>
    <w:rsid w:val="00154F27"/>
    <w:rsid w:val="00362AB0"/>
    <w:rsid w:val="003F5DA2"/>
    <w:rsid w:val="004870CA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BF60F0"/>
    <w:rsid w:val="00C50B27"/>
    <w:rsid w:val="00CA7D64"/>
    <w:rsid w:val="00CF51E0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1E447"/>
  <w15:chartTrackingRefBased/>
  <w15:docId w15:val="{B6E0EB0B-A03B-0242-82CC-001C41FF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2021-05-07T05:51:00Z</cp:lastPrinted>
  <dcterms:created xsi:type="dcterms:W3CDTF">2021-05-07T05:51:00Z</dcterms:created>
  <dcterms:modified xsi:type="dcterms:W3CDTF">2021-05-07T05:51:00Z</dcterms:modified>
</cp:coreProperties>
</file>